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50D70">
      <w:pPr>
        <w:tabs>
          <w:tab w:val="left" w:pos="1050"/>
        </w:tabs>
        <w:spacing w:before="156" w:beforeLines="50" w:after="156" w:afterLines="50" w:line="360" w:lineRule="auto"/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动态血压</w:t>
      </w:r>
      <w:r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  <w:t>监测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仪技术参数</w:t>
      </w:r>
    </w:p>
    <w:p w14:paraId="09105623">
      <w:pPr>
        <w:tabs>
          <w:tab w:val="left" w:pos="1050"/>
        </w:tabs>
        <w:spacing w:before="156" w:beforeLines="50" w:after="156" w:afterLines="50" w:line="360" w:lineRule="auto"/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488FA72C">
      <w:pPr>
        <w:numPr>
          <w:ilvl w:val="0"/>
          <w:numId w:val="1"/>
        </w:numPr>
        <w:tabs>
          <w:tab w:val="left" w:pos="1050"/>
        </w:tabs>
        <w:spacing w:line="360" w:lineRule="auto"/>
        <w:rPr>
          <w:b/>
          <w:szCs w:val="21"/>
        </w:rPr>
      </w:pPr>
      <w:r>
        <w:rPr>
          <w:rFonts w:hint="eastAsia"/>
          <w:b/>
          <w:szCs w:val="21"/>
          <w:lang w:eastAsia="zh-CN"/>
        </w:rPr>
        <w:t>设备名称：动态血压监测仪</w:t>
      </w:r>
    </w:p>
    <w:p w14:paraId="1E7EDF8E">
      <w:pPr>
        <w:numPr>
          <w:ilvl w:val="0"/>
          <w:numId w:val="1"/>
        </w:numPr>
        <w:tabs>
          <w:tab w:val="left" w:pos="1050"/>
        </w:tabs>
        <w:spacing w:line="360" w:lineRule="auto"/>
        <w:rPr>
          <w:b/>
          <w:szCs w:val="21"/>
        </w:rPr>
      </w:pPr>
      <w:r>
        <w:rPr>
          <w:rFonts w:hint="eastAsia"/>
          <w:b/>
          <w:szCs w:val="21"/>
          <w:lang w:eastAsia="zh-CN"/>
        </w:rPr>
        <w:t>数量：</w:t>
      </w:r>
      <w:r>
        <w:rPr>
          <w:rFonts w:hint="eastAsia"/>
          <w:b/>
          <w:szCs w:val="21"/>
          <w:lang w:val="en-US" w:eastAsia="zh-CN"/>
        </w:rPr>
        <w:t>2</w:t>
      </w:r>
    </w:p>
    <w:p w14:paraId="19B0E1F4">
      <w:pPr>
        <w:numPr>
          <w:ilvl w:val="0"/>
          <w:numId w:val="1"/>
        </w:numPr>
        <w:tabs>
          <w:tab w:val="left" w:pos="1050"/>
        </w:tabs>
        <w:spacing w:line="360" w:lineRule="auto"/>
        <w:rPr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主要技术参数及说明：</w:t>
      </w:r>
      <w:r>
        <w:rPr>
          <w:rFonts w:hint="eastAsia" w:ascii="微软雅黑" w:hAnsi="微软雅黑" w:eastAsia="微软雅黑" w:cs="微软雅黑"/>
          <w:szCs w:val="21"/>
        </w:rPr>
        <w:t xml:space="preserve"> </w:t>
      </w:r>
      <w:r>
        <w:rPr>
          <w:rFonts w:hint="eastAsia"/>
          <w:szCs w:val="21"/>
        </w:rPr>
        <w:t xml:space="preserve">       </w:t>
      </w:r>
    </w:p>
    <w:p w14:paraId="2F65B5B4">
      <w:pPr>
        <w:tabs>
          <w:tab w:val="left" w:pos="105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1、测量范围：收缩压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0-280mmHg，舒张压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0-2</w:t>
      </w:r>
      <w:r>
        <w:rPr>
          <w:rFonts w:hint="eastAsia"/>
          <w:szCs w:val="21"/>
          <w:lang w:val="en-US" w:eastAsia="zh-CN"/>
        </w:rPr>
        <w:t>2</w:t>
      </w:r>
      <w:r>
        <w:rPr>
          <w:rFonts w:hint="eastAsia"/>
          <w:szCs w:val="21"/>
        </w:rPr>
        <w:t>0mmHg；测量精度：</w:t>
      </w:r>
      <w:r>
        <w:rPr>
          <w:rFonts w:hint="eastAsia"/>
          <w:szCs w:val="21"/>
          <w:u w:val="single"/>
        </w:rPr>
        <w:t>+</w:t>
      </w:r>
      <w:r>
        <w:rPr>
          <w:rFonts w:hint="eastAsia"/>
          <w:szCs w:val="21"/>
        </w:rPr>
        <w:t xml:space="preserve"> 3mmHg；充气压力：0-</w:t>
      </w:r>
      <w:r>
        <w:rPr>
          <w:rFonts w:hint="eastAsia"/>
          <w:szCs w:val="21"/>
          <w:lang w:val="en-US" w:eastAsia="zh-CN"/>
        </w:rPr>
        <w:t>300</w:t>
      </w:r>
      <w:r>
        <w:rPr>
          <w:rFonts w:hint="eastAsia"/>
          <w:szCs w:val="21"/>
        </w:rPr>
        <w:t>mmHg；心率：30-2</w:t>
      </w:r>
      <w:r>
        <w:rPr>
          <w:rFonts w:hint="eastAsia"/>
          <w:szCs w:val="21"/>
          <w:lang w:val="en-US" w:eastAsia="zh-CN"/>
        </w:rPr>
        <w:t>4</w:t>
      </w:r>
      <w:r>
        <w:rPr>
          <w:rFonts w:hint="eastAsia"/>
          <w:szCs w:val="21"/>
        </w:rPr>
        <w:t>0 bpm；</w:t>
      </w:r>
    </w:p>
    <w:p w14:paraId="552B3CC2">
      <w:pPr>
        <w:tabs>
          <w:tab w:val="left" w:pos="105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2、记录容量 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default"/>
          <w:szCs w:val="21"/>
        </w:rPr>
        <w:t>≥</w:t>
      </w:r>
      <w:r>
        <w:rPr>
          <w:rFonts w:hint="eastAsia"/>
          <w:szCs w:val="21"/>
        </w:rPr>
        <w:t>400条；</w:t>
      </w:r>
    </w:p>
    <w:p w14:paraId="4B8989D8">
      <w:pPr>
        <w:tabs>
          <w:tab w:val="left" w:pos="105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3、测量方法：示波法，线性放气；</w:t>
      </w:r>
    </w:p>
    <w:p w14:paraId="3F80F05C">
      <w:pPr>
        <w:tabs>
          <w:tab w:val="left" w:pos="105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4、电池：两节（5号</w:t>
      </w:r>
      <w:r>
        <w:rPr>
          <w:rFonts w:hint="eastAsia"/>
          <w:szCs w:val="21"/>
          <w:lang w:eastAsia="zh-CN"/>
        </w:rPr>
        <w:t>或</w:t>
      </w:r>
      <w:r>
        <w:rPr>
          <w:rFonts w:hint="eastAsia"/>
          <w:szCs w:val="21"/>
          <w:lang w:val="en-US" w:eastAsia="zh-CN"/>
        </w:rPr>
        <w:t>7号</w:t>
      </w:r>
      <w:r>
        <w:rPr>
          <w:rFonts w:hint="eastAsia"/>
          <w:szCs w:val="21"/>
        </w:rPr>
        <w:t>）电池，支持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default"/>
          <w:szCs w:val="21"/>
        </w:rPr>
        <w:t>≥</w:t>
      </w:r>
      <w:r>
        <w:rPr>
          <w:rFonts w:hint="eastAsia"/>
          <w:szCs w:val="21"/>
        </w:rPr>
        <w:t>200次测量；</w:t>
      </w:r>
    </w:p>
    <w:p w14:paraId="4A2157A8">
      <w:pPr>
        <w:tabs>
          <w:tab w:val="left" w:pos="105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5、PC接口：</w:t>
      </w:r>
      <w:r>
        <w:rPr>
          <w:rFonts w:hint="eastAsia"/>
          <w:szCs w:val="21"/>
          <w:lang w:val="en-US" w:eastAsia="zh-CN"/>
        </w:rPr>
        <w:t>具有</w:t>
      </w:r>
      <w:r>
        <w:rPr>
          <w:rFonts w:hint="eastAsia"/>
          <w:szCs w:val="21"/>
        </w:rPr>
        <w:t>红外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蓝牙</w:t>
      </w:r>
      <w:r>
        <w:rPr>
          <w:rFonts w:hint="eastAsia"/>
          <w:szCs w:val="21"/>
          <w:lang w:val="en-US" w:eastAsia="zh-CN"/>
        </w:rPr>
        <w:t>和</w:t>
      </w:r>
      <w:r>
        <w:rPr>
          <w:rFonts w:hint="eastAsia"/>
          <w:szCs w:val="21"/>
        </w:rPr>
        <w:t>USB，内置USB通讯接口，无需驱动即可快速连接至PC；</w:t>
      </w:r>
    </w:p>
    <w:p w14:paraId="5728922F">
      <w:pPr>
        <w:tabs>
          <w:tab w:val="left" w:pos="105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6、记录盒重量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default"/>
          <w:szCs w:val="21"/>
          <w:lang w:eastAsia="zh-CN"/>
        </w:rPr>
        <w:t>≤</w:t>
      </w:r>
      <w:r>
        <w:rPr>
          <w:rFonts w:hint="eastAsia"/>
          <w:szCs w:val="21"/>
        </w:rPr>
        <w:t>170克；</w:t>
      </w:r>
    </w:p>
    <w:p w14:paraId="782F0249">
      <w:pPr>
        <w:tabs>
          <w:tab w:val="left" w:pos="105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7、支持黑盒模式，医生背包测量完成后，记录盒无法按键测量且不显示血压读数，避免病人误操作；</w:t>
      </w:r>
    </w:p>
    <w:p w14:paraId="2AF0BD1B">
      <w:pPr>
        <w:tabs>
          <w:tab w:val="left" w:pos="105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8、</w:t>
      </w:r>
      <w:r>
        <w:rPr>
          <w:rFonts w:hint="eastAsia"/>
          <w:szCs w:val="21"/>
          <w:lang w:eastAsia="zh-CN"/>
        </w:rPr>
        <w:t>具备</w:t>
      </w:r>
      <w:r>
        <w:rPr>
          <w:rFonts w:hint="eastAsia"/>
          <w:szCs w:val="21"/>
        </w:rPr>
        <w:t>自适应充气技术，能根据患者实际血压自动调节充气压力；</w:t>
      </w:r>
      <w:r>
        <w:rPr>
          <w:rFonts w:hint="eastAsia"/>
          <w:szCs w:val="21"/>
          <w:lang w:eastAsia="zh-CN"/>
        </w:rPr>
        <w:t>具备</w:t>
      </w:r>
      <w:r>
        <w:rPr>
          <w:rFonts w:hint="eastAsia"/>
          <w:szCs w:val="21"/>
        </w:rPr>
        <w:t>自适应放气技术，测量过程中自动调整放气速率，保持匀速、快速放气；</w:t>
      </w:r>
    </w:p>
    <w:p w14:paraId="0971B7DD">
      <w:pPr>
        <w:tabs>
          <w:tab w:val="left" w:pos="105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9、</w:t>
      </w:r>
      <w:r>
        <w:rPr>
          <w:rFonts w:hint="eastAsia"/>
          <w:szCs w:val="21"/>
          <w:lang w:eastAsia="zh-CN"/>
        </w:rPr>
        <w:t>具备</w:t>
      </w:r>
      <w:r>
        <w:rPr>
          <w:rFonts w:hint="eastAsia"/>
          <w:szCs w:val="21"/>
        </w:rPr>
        <w:t>24小时后自动结束测量功能。</w:t>
      </w:r>
    </w:p>
    <w:p w14:paraId="0C86159D">
      <w:pPr>
        <w:tabs>
          <w:tab w:val="left" w:pos="105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10、</w:t>
      </w:r>
      <w:r>
        <w:rPr>
          <w:rFonts w:hint="eastAsia"/>
          <w:szCs w:val="21"/>
          <w:lang w:eastAsia="zh-CN"/>
        </w:rPr>
        <w:t>具备</w:t>
      </w:r>
      <w:r>
        <w:rPr>
          <w:rFonts w:hint="eastAsia"/>
          <w:szCs w:val="21"/>
        </w:rPr>
        <w:t>血压脉搏波波形显示功能，辅助医生进行二次诊断；</w:t>
      </w:r>
    </w:p>
    <w:p w14:paraId="16A9BFFF">
      <w:pPr>
        <w:tabs>
          <w:tab w:val="left" w:pos="105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11、</w:t>
      </w:r>
      <w:r>
        <w:rPr>
          <w:rFonts w:hint="eastAsia"/>
          <w:szCs w:val="21"/>
          <w:lang w:eastAsia="zh-CN"/>
        </w:rPr>
        <w:t>可</w:t>
      </w:r>
      <w:r>
        <w:rPr>
          <w:rFonts w:hint="eastAsia"/>
          <w:szCs w:val="21"/>
        </w:rPr>
        <w:t>智能识别病人测量状态，包括静止、心律失常、轻/中/重度运动等；智能识别病人体态，包括站立，卧位等。</w:t>
      </w:r>
    </w:p>
    <w:p w14:paraId="1B16F4D1">
      <w:pPr>
        <w:tabs>
          <w:tab w:val="left" w:pos="105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12、提供多种图表辅助分析工具，包括趋势图、相关图、饼图、直方图、昼夜规律图、比较图等；</w:t>
      </w:r>
    </w:p>
    <w:p w14:paraId="40B05DC8">
      <w:pPr>
        <w:tabs>
          <w:tab w:val="left" w:pos="105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13、提供血压变异系数、夜间血压下降比、血压负荷、晨峰血压等分析指标；</w:t>
      </w:r>
    </w:p>
    <w:p w14:paraId="19CF70DD">
      <w:pPr>
        <w:tabs>
          <w:tab w:val="left" w:pos="105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14、提供自动分析结论功能，包括白大衣性高血压、隐匿性高血压、血压负荷、昼夜节律、动态动脉硬化指数等；</w:t>
      </w:r>
    </w:p>
    <w:p w14:paraId="38BB7AA3">
      <w:pPr>
        <w:tabs>
          <w:tab w:val="left" w:pos="105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15、有血压比较分析功能。同一个患者两次或多次就诊，软件可以比较最近几次就诊的血压数据。</w:t>
      </w:r>
    </w:p>
    <w:p w14:paraId="293BF9BD">
      <w:pPr>
        <w:tabs>
          <w:tab w:val="left" w:pos="105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lang w:val="en-US" w:eastAsia="zh-CN"/>
        </w:rPr>
        <w:t>记录盒</w:t>
      </w:r>
      <w:r>
        <w:rPr>
          <w:rFonts w:hint="eastAsia"/>
          <w:szCs w:val="21"/>
        </w:rPr>
        <w:t>支持恢复上次数据功能，可恢复误初始化操作删除的数据；</w:t>
      </w:r>
    </w:p>
    <w:p w14:paraId="22B191F4">
      <w:pPr>
        <w:tabs>
          <w:tab w:val="left" w:pos="1050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lang w:eastAsia="zh-CN"/>
        </w:rPr>
        <w:t>具备</w:t>
      </w:r>
      <w:r>
        <w:rPr>
          <w:rFonts w:hint="eastAsia"/>
          <w:szCs w:val="21"/>
        </w:rPr>
        <w:t>双臂血压分析</w:t>
      </w:r>
      <w:r>
        <w:rPr>
          <w:rFonts w:hint="eastAsia" w:asciiTheme="minorAscii" w:hAnsiTheme="minorAscii" w:eastAsiaTheme="minorEastAsia" w:cstheme="minorBidi"/>
          <w:kern w:val="2"/>
          <w:sz w:val="24"/>
          <w:szCs w:val="21"/>
          <w:lang w:val="en-US" w:eastAsia="zh-CN" w:bidi="ar-SA"/>
        </w:rPr>
        <w:t>功能</w:t>
      </w:r>
      <w:r>
        <w:rPr>
          <w:rFonts w:hint="eastAsia"/>
          <w:szCs w:val="21"/>
        </w:rPr>
        <w:t>；</w:t>
      </w:r>
    </w:p>
    <w:p w14:paraId="3D932943">
      <w:pPr>
        <w:tabs>
          <w:tab w:val="left" w:pos="1050"/>
        </w:tabs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  <w:lang w:val="en-US" w:eastAsia="zh-CN"/>
        </w:rPr>
        <w:t>8</w:t>
      </w:r>
      <w:r>
        <w:rPr>
          <w:rFonts w:hint="eastAsia"/>
          <w:szCs w:val="21"/>
        </w:rPr>
        <w:t>、通过欧洲高血压协会（ESH）认证，通过</w:t>
      </w:r>
      <w:r>
        <w:rPr>
          <w:szCs w:val="21"/>
        </w:rPr>
        <w:t>CE</w:t>
      </w:r>
      <w:r>
        <w:rPr>
          <w:rFonts w:hint="eastAsia"/>
          <w:szCs w:val="21"/>
        </w:rPr>
        <w:t>认证，具有动态血压专利证书。</w:t>
      </w:r>
    </w:p>
    <w:p w14:paraId="50E22DC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ind w:left="181" w:leftChars="0"/>
        <w:textAlignment w:val="auto"/>
        <w:rPr>
          <w:rFonts w:hint="eastAsia" w:ascii="微软雅黑" w:hAnsi="微软雅黑" w:eastAsia="微软雅黑" w:cs="微软雅黑"/>
          <w:b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Cs w:val="21"/>
          <w:lang w:val="en-US" w:eastAsia="zh-CN"/>
        </w:rPr>
        <w:t>四、其它要求</w:t>
      </w:r>
    </w:p>
    <w:p w14:paraId="0B3AF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 提供至少五年整机原厂保修服务。故障2小时内响应，24小时内上门维护，48小时内解决。</w:t>
      </w:r>
    </w:p>
    <w:p w14:paraId="21510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、 交货时间：自合同签订之日起，</w:t>
      </w:r>
      <w:r>
        <w:rPr>
          <w:rFonts w:hint="eastAsia"/>
          <w:lang w:val="en-US" w:eastAsia="zh-CN"/>
        </w:rPr>
        <w:t>30</w:t>
      </w:r>
      <w:r>
        <w:rPr>
          <w:rFonts w:hint="eastAsia"/>
          <w:lang w:eastAsia="zh-CN"/>
        </w:rPr>
        <w:t>个工作日内完成供货及安装调试工作；</w:t>
      </w:r>
    </w:p>
    <w:p w14:paraId="0A873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、 培训：提供全面的设备操作、维护及临床应用培训。</w:t>
      </w:r>
    </w:p>
    <w:p w14:paraId="5FA8A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 w14:paraId="4448467F">
      <w:pPr>
        <w:tabs>
          <w:tab w:val="left" w:pos="1050"/>
        </w:tabs>
        <w:spacing w:line="360" w:lineRule="auto"/>
        <w:rPr>
          <w:rFonts w:hint="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中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B3EC0"/>
    <w:multiLevelType w:val="multilevel"/>
    <w:tmpl w:val="08AB3EC0"/>
    <w:lvl w:ilvl="0" w:tentative="0">
      <w:start w:val="1"/>
      <w:numFmt w:val="japaneseCounting"/>
      <w:lvlText w:val="%1、"/>
      <w:lvlJc w:val="left"/>
      <w:pPr>
        <w:tabs>
          <w:tab w:val="left" w:pos="900"/>
        </w:tabs>
        <w:ind w:left="90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960"/>
        </w:tabs>
        <w:ind w:left="96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A6"/>
    <w:rsid w:val="000A09A6"/>
    <w:rsid w:val="00133608"/>
    <w:rsid w:val="004236B8"/>
    <w:rsid w:val="00482B1E"/>
    <w:rsid w:val="00963528"/>
    <w:rsid w:val="03327FC8"/>
    <w:rsid w:val="09AB4228"/>
    <w:rsid w:val="17C57205"/>
    <w:rsid w:val="1D296BBB"/>
    <w:rsid w:val="2AD6408F"/>
    <w:rsid w:val="2FF35CAB"/>
    <w:rsid w:val="44971FF9"/>
    <w:rsid w:val="52DA6BC0"/>
    <w:rsid w:val="59745DBA"/>
    <w:rsid w:val="599C087E"/>
    <w:rsid w:val="60252D24"/>
    <w:rsid w:val="643C77F9"/>
    <w:rsid w:val="72115DB9"/>
    <w:rsid w:val="7BAE260E"/>
    <w:rsid w:val="7EE8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="80" w:afterLines="80" w:afterAutospacing="0" w:line="288" w:lineRule="auto"/>
      <w:outlineLvl w:val="0"/>
    </w:pPr>
    <w:rPr>
      <w:b/>
      <w:bCs/>
      <w:kern w:val="44"/>
      <w:sz w:val="36"/>
      <w:szCs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4"/>
    </w:pPr>
    <w:rPr>
      <w:b/>
      <w:bCs/>
    </w:rPr>
  </w:style>
  <w:style w:type="paragraph" w:styleId="8">
    <w:name w:val="heading 6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5"/>
    </w:pPr>
    <w:rPr>
      <w:rFonts w:asciiTheme="minorAscii" w:hAnsiTheme="minorAscii" w:eastAsiaTheme="minorEastAsia"/>
      <w:b/>
      <w:bCs/>
    </w:rPr>
  </w:style>
  <w:style w:type="paragraph" w:styleId="9">
    <w:name w:val="heading 7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6"/>
    </w:pPr>
    <w:rPr>
      <w:rFonts w:asciiTheme="minorAscii" w:hAnsiTheme="minorAscii" w:eastAsiaTheme="minorEastAsia"/>
      <w:b/>
      <w:bCs/>
    </w:rPr>
  </w:style>
  <w:style w:type="paragraph" w:styleId="10">
    <w:name w:val="heading 8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7"/>
    </w:pPr>
    <w:rPr>
      <w:rFonts w:asciiTheme="minorAscii" w:hAnsiTheme="minorAscii" w:eastAsiaTheme="minorEastAsia"/>
      <w:b/>
      <w:bCs/>
    </w:rPr>
  </w:style>
  <w:style w:type="paragraph" w:styleId="11">
    <w:name w:val="heading 9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8"/>
    </w:pPr>
    <w:rPr>
      <w:rFonts w:asciiTheme="minorAscii" w:hAnsiTheme="minorAscii" w:eastAsiaTheme="minorEastAsia"/>
      <w:b/>
      <w:bCs/>
      <w:sz w:val="24"/>
    </w:rPr>
  </w:style>
  <w:style w:type="character" w:default="1" w:styleId="31">
    <w:name w:val="Default Paragraph Font"/>
    <w:semiHidden/>
    <w:qFormat/>
    <w:uiPriority w:val="0"/>
  </w:style>
  <w:style w:type="table" w:default="1" w:styleId="3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caption"/>
    <w:basedOn w:val="1"/>
    <w:next w:val="1"/>
    <w:unhideWhenUsed/>
    <w:qFormat/>
    <w:uiPriority w:val="0"/>
    <w:pPr>
      <w:ind w:firstLine="0" w:firstLineChars="0"/>
    </w:pPr>
    <w:rPr>
      <w:rFonts w:cs="Times New Roman" w:asciiTheme="minorAscii" w:hAnsiTheme="minorAscii" w:eastAsiaTheme="minorEastAsia"/>
      <w:sz w:val="24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link w:val="42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20">
    <w:name w:val="header"/>
    <w:basedOn w:val="1"/>
    <w:link w:val="4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toc 1"/>
    <w:basedOn w:val="1"/>
    <w:next w:val="1"/>
    <w:qFormat/>
    <w:uiPriority w:val="0"/>
  </w:style>
  <w:style w:type="paragraph" w:styleId="23">
    <w:name w:val="Subtitle"/>
    <w:basedOn w:val="1"/>
    <w:next w:val="7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Theme="majorAscii" w:hAnsiTheme="majorAscii" w:eastAsiaTheme="majorEastAsia"/>
      <w:b/>
      <w:kern w:val="28"/>
      <w:sz w:val="32"/>
      <w:szCs w:val="32"/>
    </w:rPr>
  </w:style>
  <w:style w:type="paragraph" w:styleId="24">
    <w:name w:val="footnote text"/>
    <w:basedOn w:val="1"/>
    <w:qFormat/>
    <w:uiPriority w:val="0"/>
    <w:pPr>
      <w:jc w:val="left"/>
    </w:pPr>
    <w:rPr>
      <w:rFonts w:asciiTheme="minorAscii" w:hAnsiTheme="minorAscii" w:eastAsiaTheme="minorEastAsia"/>
      <w:sz w:val="24"/>
      <w:szCs w:val="24"/>
    </w:r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27">
    <w:name w:val="Normal (Web)"/>
    <w:basedOn w:val="1"/>
    <w:qFormat/>
    <w:uiPriority w:val="0"/>
    <w:rPr>
      <w:sz w:val="24"/>
    </w:rPr>
  </w:style>
  <w:style w:type="paragraph" w:styleId="28">
    <w:name w:val="Title"/>
    <w:basedOn w:val="1"/>
    <w:qFormat/>
    <w:uiPriority w:val="0"/>
    <w:pPr>
      <w:adjustRightInd w:val="0"/>
      <w:snapToGrid w:val="0"/>
      <w:spacing w:beforeLines="0" w:beforeAutospacing="0" w:after="100" w:afterLines="100" w:afterAutospacing="0"/>
      <w:jc w:val="center"/>
      <w:outlineLvl w:val="0"/>
    </w:pPr>
    <w:rPr>
      <w:rFonts w:asciiTheme="majorAscii" w:hAnsiTheme="majorAscii" w:eastAsiaTheme="majorEastAsia"/>
      <w:b/>
      <w:bCs/>
      <w:sz w:val="44"/>
      <w:szCs w:val="44"/>
    </w:rPr>
  </w:style>
  <w:style w:type="paragraph" w:styleId="29">
    <w:name w:val="annotation subject"/>
    <w:basedOn w:val="13"/>
    <w:next w:val="13"/>
    <w:qFormat/>
    <w:uiPriority w:val="0"/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Strong"/>
    <w:basedOn w:val="31"/>
    <w:qFormat/>
    <w:uiPriority w:val="0"/>
    <w:rPr>
      <w:rFonts w:asciiTheme="minorAscii" w:hAnsiTheme="minorAscii" w:eastAsiaTheme="minorEastAsia"/>
      <w:b/>
    </w:rPr>
  </w:style>
  <w:style w:type="character" w:styleId="33">
    <w:name w:val="end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4">
    <w:name w:val="page number"/>
    <w:qFormat/>
    <w:uiPriority w:val="0"/>
    <w:rPr>
      <w:rFonts w:cs="Times New Roman" w:asciiTheme="minorAscii" w:hAnsiTheme="minorAscii" w:eastAsiaTheme="minorEastAsia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5">
    <w:name w:val="FollowedHyperlink"/>
    <w:basedOn w:val="31"/>
    <w:qFormat/>
    <w:uiPriority w:val="0"/>
    <w:rPr>
      <w:rFonts w:cs="Times New Roman" w:asciiTheme="minorAscii" w:hAnsiTheme="minorAscii" w:eastAsiaTheme="minorEastAsia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6">
    <w:name w:val="Emphasis"/>
    <w:basedOn w:val="31"/>
    <w:qFormat/>
    <w:uiPriority w:val="0"/>
    <w:rPr>
      <w:i/>
    </w:rPr>
  </w:style>
  <w:style w:type="character" w:styleId="37">
    <w:name w:val="Hyperlink"/>
    <w:basedOn w:val="31"/>
    <w:qFormat/>
    <w:uiPriority w:val="0"/>
    <w:rPr>
      <w:rFonts w:cs="Times New Roman" w:asciiTheme="minorAscii" w:hAnsiTheme="minorAscii" w:eastAsiaTheme="minorEastAsia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8">
    <w:name w:val="annotation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9">
    <w:name w:val="foot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0">
    <w:name w:val="apple-converted-space"/>
    <w:basedOn w:val="31"/>
    <w:qFormat/>
    <w:uiPriority w:val="0"/>
  </w:style>
  <w:style w:type="character" w:customStyle="1" w:styleId="41">
    <w:name w:val="页眉 字符"/>
    <w:link w:val="20"/>
    <w:qFormat/>
    <w:uiPriority w:val="99"/>
    <w:rPr>
      <w:sz w:val="18"/>
      <w:szCs w:val="18"/>
    </w:rPr>
  </w:style>
  <w:style w:type="character" w:customStyle="1" w:styleId="42">
    <w:name w:val="页脚 字符"/>
    <w:link w:val="19"/>
    <w:qFormat/>
    <w:uiPriority w:val="99"/>
    <w:rPr>
      <w:sz w:val="18"/>
      <w:szCs w:val="18"/>
    </w:rPr>
  </w:style>
  <w:style w:type="paragraph" w:customStyle="1" w:styleId="43">
    <w:name w:val="文档说明标题"/>
    <w:next w:val="1"/>
    <w:autoRedefine/>
    <w:qFormat/>
    <w:uiPriority w:val="0"/>
    <w:pPr>
      <w:adjustRightInd w:val="0"/>
      <w:snapToGrid w:val="0"/>
      <w:spacing w:before="50" w:beforeLines="50" w:line="312" w:lineRule="auto"/>
      <w:jc w:val="center"/>
      <w:outlineLvl w:val="9"/>
    </w:pPr>
    <w:rPr>
      <w:rFonts w:hint="default" w:cs="Times New Roman" w:asciiTheme="majorAscii" w:hAnsiTheme="majorAscii" w:eastAsiaTheme="majorEastAsia"/>
      <w:b/>
      <w:sz w:val="32"/>
      <w:szCs w:val="32"/>
      <w:lang w:eastAsia="zh-Hans"/>
    </w:rPr>
  </w:style>
  <w:style w:type="paragraph" w:customStyle="1" w:styleId="44">
    <w:name w:val="附录标题"/>
    <w:next w:val="7"/>
    <w:autoRedefine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cs="Times New Roman" w:asciiTheme="majorAscii" w:hAnsiTheme="majorAscii" w:eastAsiaTheme="majorEastAsia"/>
      <w:b/>
      <w:kern w:val="44"/>
      <w:sz w:val="32"/>
      <w:szCs w:val="32"/>
      <w:lang w:eastAsia="zh-Hans"/>
    </w:rPr>
  </w:style>
  <w:style w:type="paragraph" w:customStyle="1" w:styleId="45">
    <w:name w:val="章标题"/>
    <w:next w:val="1"/>
    <w:autoRedefine/>
    <w:qFormat/>
    <w:uiPriority w:val="0"/>
    <w:pPr>
      <w:keepNext/>
      <w:keepLines/>
      <w:bidi w:val="0"/>
      <w:adjustRightInd w:val="0"/>
      <w:snapToGrid w:val="0"/>
      <w:spacing w:before="50" w:beforeLines="50" w:afterLines="0" w:line="312" w:lineRule="auto"/>
      <w:jc w:val="center"/>
      <w:outlineLvl w:val="0"/>
    </w:pPr>
    <w:rPr>
      <w:rFonts w:cs="Times New Roman" w:asciiTheme="majorAscii" w:hAnsiTheme="majorAscii" w:eastAsiaTheme="majorEastAsia"/>
      <w:b/>
      <w:bCs/>
      <w:kern w:val="44"/>
      <w:sz w:val="32"/>
      <w:szCs w:val="32"/>
      <w:lang w:eastAsia="zh-Hans"/>
    </w:rPr>
  </w:style>
  <w:style w:type="paragraph" w:customStyle="1" w:styleId="46">
    <w:name w:val="节标题"/>
    <w:next w:val="1"/>
    <w:autoRedefine/>
    <w:qFormat/>
    <w:uiPriority w:val="0"/>
    <w:pPr>
      <w:keepNext/>
      <w:keepLines/>
      <w:adjustRightInd w:val="0"/>
      <w:snapToGrid w:val="0"/>
      <w:spacing w:before="50" w:beforeLines="50" w:afterLines="0" w:line="312" w:lineRule="auto"/>
      <w:jc w:val="center"/>
      <w:outlineLvl w:val="0"/>
    </w:pPr>
    <w:rPr>
      <w:rFonts w:cs="Times New Roman" w:asciiTheme="majorAscii" w:hAnsiTheme="majorAscii" w:eastAsiaTheme="majorEastAsia"/>
      <w:b/>
      <w:kern w:val="44"/>
      <w:sz w:val="30"/>
      <w:szCs w:val="30"/>
      <w:lang w:eastAsia="zh-Hans"/>
    </w:rPr>
  </w:style>
  <w:style w:type="character" w:customStyle="1" w:styleId="47">
    <w:name w:val="摘要"/>
    <w:basedOn w:val="31"/>
    <w:autoRedefine/>
    <w:qFormat/>
    <w:uiPriority w:val="0"/>
    <w:rPr>
      <w:rFonts w:hint="eastAsia" w:ascii="宋体" w:hAnsi="宋体" w:eastAsia="宋体"/>
      <w:b/>
      <w:lang w:val="en-US" w:eastAsia="zh-Hans"/>
    </w:rPr>
  </w:style>
  <w:style w:type="character" w:customStyle="1" w:styleId="48">
    <w:name w:val="关键词"/>
    <w:basedOn w:val="31"/>
    <w:autoRedefine/>
    <w:qFormat/>
    <w:uiPriority w:val="0"/>
    <w:rPr>
      <w:rFonts w:hint="eastAsia" w:ascii="宋体" w:hAnsi="宋体" w:eastAsia="宋体"/>
      <w:b/>
      <w:lang w:val="en-US" w:eastAsia="zh-Hans"/>
    </w:rPr>
  </w:style>
  <w:style w:type="paragraph" w:customStyle="1" w:styleId="49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paragraph" w:customStyle="1" w:styleId="50">
    <w:name w:val="主送对象"/>
    <w:next w:val="7"/>
    <w:qFormat/>
    <w:uiPriority w:val="0"/>
    <w:pPr>
      <w:adjustRightInd w:val="0"/>
      <w:snapToGrid w:val="0"/>
      <w:spacing w:line="576" w:lineRule="exact"/>
    </w:pPr>
    <w:rPr>
      <w:rFonts w:hint="default" w:cs="Times New Roman" w:asciiTheme="minorAscii" w:hAnsiTheme="minorAscii" w:eastAsiaTheme="minorEastAsia"/>
      <w:color w:val="262626" w:themeColor="text1" w:themeTint="D9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51">
    <w:name w:val="目录标题"/>
    <w:basedOn w:val="1"/>
    <w:qFormat/>
    <w:uiPriority w:val="0"/>
    <w:pPr>
      <w:spacing w:before="0" w:beforeLines="0" w:afterLines="0" w:line="240" w:lineRule="auto"/>
      <w:ind w:firstLine="0" w:firstLineChars="0"/>
      <w:jc w:val="center"/>
    </w:pPr>
    <w:rPr>
      <w:rFonts w:asciiTheme="minorAscii" w:hAnsiTheme="minorAscii" w:eastAsiaTheme="minorEastAsia"/>
      <w:b/>
      <w:sz w:val="28"/>
      <w:szCs w:val="28"/>
    </w:rPr>
  </w:style>
  <w:style w:type="paragraph" w:customStyle="1" w:styleId="52">
    <w:name w:val="致谢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ascii="+西文标题" w:hAnsi="+西文标题" w:eastAsia="+中文标题" w:cs="Times New Roman"/>
      <w:b/>
      <w:bCs/>
      <w:kern w:val="44"/>
      <w:sz w:val="32"/>
      <w:szCs w:val="32"/>
    </w:rPr>
  </w:style>
  <w:style w:type="paragraph" w:customStyle="1" w:styleId="53">
    <w:name w:val="声明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hint="default" w:cs="Times New Roman" w:asciiTheme="majorAscii" w:hAnsiTheme="majorAscii" w:eastAsiaTheme="majorEastAsia"/>
      <w:b/>
      <w:bCs/>
      <w:kern w:val="44"/>
      <w:sz w:val="32"/>
      <w:szCs w:val="32"/>
    </w:rPr>
  </w:style>
  <w:style w:type="paragraph" w:customStyle="1" w:styleId="54">
    <w:name w:val="参考文献标题"/>
    <w:link w:val="55"/>
    <w:qFormat/>
    <w:uiPriority w:val="0"/>
    <w:pPr>
      <w:keepNext/>
      <w:keepLines/>
      <w:spacing w:before="50" w:beforeLines="50" w:after="20" w:afterLines="20" w:line="312" w:lineRule="auto"/>
      <w:jc w:val="center"/>
      <w:outlineLvl w:val="0"/>
    </w:pPr>
    <w:rPr>
      <w:rFonts w:ascii="+西文标题" w:hAnsi="+西文标题" w:eastAsia="+中文标题" w:cs="Times New Roman"/>
      <w:b/>
      <w:bCs/>
      <w:kern w:val="44"/>
      <w:sz w:val="32"/>
      <w:szCs w:val="32"/>
    </w:rPr>
  </w:style>
  <w:style w:type="character" w:customStyle="1" w:styleId="55">
    <w:name w:val="参考文献标题 Char"/>
    <w:link w:val="54"/>
    <w:qFormat/>
    <w:uiPriority w:val="0"/>
    <w:rPr>
      <w:rFonts w:ascii="+西文标题" w:hAnsi="+西文标题" w:eastAsia="+中文标题" w:cs="Times New Roman"/>
      <w:b/>
      <w:bCs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731</Words>
  <Characters>799</Characters>
  <Lines>5</Lines>
  <Paragraphs>1</Paragraphs>
  <TotalTime>85</TotalTime>
  <ScaleCrop>false</ScaleCrop>
  <LinksUpToDate>false</LinksUpToDate>
  <CharactersWithSpaces>816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2018-11-29T07:43:00Z</dcterms:created>
  <dc:creator>chauney</dc:creator>
  <cp:lastModifiedBy>刘倩</cp:lastModifiedBy>
  <dcterms:modified xsi:type="dcterms:W3CDTF">2026-04-22T03:21:57Z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E92041D5E532768B0B9FB4602C7687DC</vt:lpwstr>
  </property>
  <property fmtid="{D5CDD505-2E9C-101B-9397-08002B2CF9AE}" pid="4" name="KSOTemplateDocerSaveRecord">
    <vt:lpwstr>eyJoZGlkIjoiYjYzZDlmMTEzNTNmMjY1MTFlNWZkZTZkZGE0MTdmZTUiLCJ1c2VySWQiOiIxNzYwNTc2ODUxIn0=</vt:lpwstr>
  </property>
</Properties>
</file>