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92BD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 w14:paraId="64FCCB13">
      <w:pPr>
        <w:spacing w:line="360" w:lineRule="auto"/>
        <w:ind w:firstLine="361" w:firstLineChars="10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动态心电图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记录盒</w:t>
      </w:r>
      <w:r>
        <w:rPr>
          <w:rFonts w:hint="eastAsia" w:ascii="宋体" w:hAnsi="宋体"/>
          <w:b/>
          <w:bCs/>
          <w:sz w:val="36"/>
          <w:szCs w:val="36"/>
        </w:rPr>
        <w:t>技术参数要求</w:t>
      </w:r>
    </w:p>
    <w:p w14:paraId="2C76CA4B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 w14:paraId="47FDC7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设备名称：动态心电图记录盒</w:t>
      </w:r>
    </w:p>
    <w:p w14:paraId="1D75A3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数量：4</w:t>
      </w:r>
    </w:p>
    <w:p w14:paraId="279B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三、主要功能及技术要求</w:t>
      </w:r>
    </w:p>
    <w:p w14:paraId="2F59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支持标准12导联心电信号采集。</w:t>
      </w:r>
    </w:p>
    <w:p w14:paraId="6B8D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采用一节7号或5号电池供电，连续记录时间≥72小时（3天）。</w:t>
      </w:r>
    </w:p>
    <w:p w14:paraId="1611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具备多通道起搏器信号采集技术，可识别最小脉宽0.1ms、最小幅值1mV的起搏脉冲信号，能够有效监测各类起搏器。（需提供第三方检测证明文件）</w:t>
      </w:r>
    </w:p>
    <w:p w14:paraId="4C1C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配备特殊事件按钮，便于患者标记特殊事件发生时间。</w:t>
      </w:r>
    </w:p>
    <w:p w14:paraId="0E9A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导联连接正常后，记录盒无需手动操作，自动开始记录。</w:t>
      </w:r>
    </w:p>
    <w:p w14:paraId="5A9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自适应采样率：</w:t>
      </w:r>
    </w:p>
    <w:p w14:paraId="3EDB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（1）自动检测起搏器，检测到起搏器时采样率≥10000Hz；</w:t>
      </w:r>
    </w:p>
    <w:p w14:paraId="1F62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（2）未检测到起搏器时采样率≥4000Hz。（需提供第三方检测证明文件）</w:t>
      </w:r>
    </w:p>
    <w:p w14:paraId="78C4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 数据存储：配备工业级SD卡用于存储心电数据，容量≥4GB，可存储≥72小时心电数据，具备高可靠性和长寿命。</w:t>
      </w:r>
    </w:p>
    <w:p w14:paraId="7959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 共模抑制比：≥110dB。（需提供第三方检测证明文件）</w:t>
      </w:r>
    </w:p>
    <w:p w14:paraId="0E74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 支持内部时钟，可自动同步北京时间。</w:t>
      </w:r>
    </w:p>
    <w:p w14:paraId="2E17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 配备LCD液晶屏，可实时显示任意导联的心电波形。</w:t>
      </w:r>
    </w:p>
    <w:p w14:paraId="5608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四、软件功能要求</w:t>
      </w:r>
    </w:p>
    <w:p w14:paraId="0624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具备精确的智能化算法，可根据数据特征自动调整分析策略，无需手动设置不应期、QRS波宽度、灵敏度、主分析导联等参数，即可获得准确分析结果。</w:t>
      </w:r>
    </w:p>
    <w:p w14:paraId="5BAF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支持全程心电数据RR间期时间散点图，一键自动分析房颤、房扑，可准确定位并列表显示房颤发生时间、持续时间及房颤段平均心率。</w:t>
      </w:r>
    </w:p>
    <w:p w14:paraId="61B8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支持1小时及24小时Poincare散点图分析。</w:t>
      </w:r>
    </w:p>
    <w:p w14:paraId="222B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散点图增强工具：</w:t>
      </w:r>
    </w:p>
    <w:p w14:paraId="630D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（1）可选择任意时间长度数据进行散点图分析；</w:t>
      </w:r>
    </w:p>
    <w:p w14:paraId="7447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（2）支持逆向散点图选择心搏功能；</w:t>
      </w:r>
    </w:p>
    <w:p w14:paraId="463F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（3）可显示常规/修正散点图。</w:t>
      </w:r>
    </w:p>
    <w:p w14:paraId="0058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支持同屏显示24小时时间RR间期散点图、劳伦斯散点图、心搏叠加图及对应的心电图条图，可逐步定位具体心搏，散点图联动技术提高编辑效率。</w:t>
      </w:r>
    </w:p>
    <w:p w14:paraId="267D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散点图高级功能：</w:t>
      </w:r>
    </w:p>
    <w:p w14:paraId="0E87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（1）可按心搏类型过滤散点图心搏；</w:t>
      </w:r>
    </w:p>
    <w:p w14:paraId="6D11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（2）提供散点图斜率与距离测量工具；</w:t>
      </w:r>
    </w:p>
    <w:p w14:paraId="1B19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（3）提供散点图截图工具。</w:t>
      </w:r>
    </w:p>
    <w:p w14:paraId="7850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 分析软件同时兼容单导、3导、12导记录盒，在同一界面下采用多通道同步分析方式。（需提供证明材料）</w:t>
      </w:r>
    </w:p>
    <w:p w14:paraId="3EA5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 支持登记心电检查单信息，包含姓名、性别、年龄、科别等。</w:t>
      </w:r>
    </w:p>
    <w:p w14:paraId="7580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 数据备份与导入导出：</w:t>
      </w:r>
    </w:p>
    <w:p w14:paraId="4CC14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（1）支持定时自动备份功能，防止断电等意外导致数据丢失；</w:t>
      </w:r>
    </w:p>
    <w:p w14:paraId="6F41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（2）病例数据支持以文件夹或压缩包形式导入、导出。</w:t>
      </w:r>
    </w:p>
    <w:p w14:paraId="3555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 支持一站式打印操作，提供多种报告格式，可由医生自定义报告模块，生成最终报告。</w:t>
      </w:r>
    </w:p>
    <w:p w14:paraId="2142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 支持12导联同步ST段、T波动态扫描分析，自动生成ST段、T波事件统计。</w:t>
      </w:r>
    </w:p>
    <w:p w14:paraId="740D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 可检测心率≥400次/分。</w:t>
      </w:r>
    </w:p>
    <w:p w14:paraId="40349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 支持R-R、N-N、N-V、N-S、N-J、R-S、S-S、S-N、S-R、R-V、V-V、V-N、V-R、RR间期比、心率等≥70种直方图分析，便于快速修正自动分析结果。</w:t>
      </w:r>
    </w:p>
    <w:p w14:paraId="4E22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14. 起搏器分析功能：</w:t>
      </w:r>
    </w:p>
    <w:p w14:paraId="56B3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（1）具备独立起搏心搏模板；</w:t>
      </w:r>
    </w:p>
    <w:p w14:paraId="1BC2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（2）可查看每个通道的起搏器信号；</w:t>
      </w:r>
    </w:p>
    <w:p w14:paraId="51C2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（3）可打印独立的起搏分析报告。</w:t>
      </w:r>
    </w:p>
    <w:p w14:paraId="0EC5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15. 支持起搏-起搏、起搏-原发、原发-起搏等多种直方图分析。</w:t>
      </w:r>
    </w:p>
    <w:p w14:paraId="2929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16. 起搏器自动分析工具：</w:t>
      </w:r>
    </w:p>
    <w:p w14:paraId="5C5C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（1）以直方图加条图方式显示；</w:t>
      </w:r>
    </w:p>
    <w:p w14:paraId="3715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（2）自动区分房性单腔、室性单腔、双腔、未分类等起搏钉类型；</w:t>
      </w:r>
    </w:p>
    <w:p w14:paraId="4196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（3）支持手动标记感知过度、感知失败。</w:t>
      </w:r>
    </w:p>
    <w:p w14:paraId="3288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17. 支持心率变异性（HRV）频域、时域自动分析（全程、夜间、每小时及自定义时间段）；支持心率震荡（HRT）、心率减速力（DC）、T波电交替（TWA）、QT离散度、心电向量图（VCG）、心室晚电位（VLP）、睡眠窒息（SAP）自动分析。</w:t>
      </w:r>
    </w:p>
    <w:p w14:paraId="0330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18. 病例审核流程管理：</w:t>
      </w:r>
    </w:p>
    <w:p w14:paraId="27AF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（1）支持按需求分配用户审核权限（自审、他审、清除审核状态、修改报告医生等）；</w:t>
      </w:r>
    </w:p>
    <w:p w14:paraId="000A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（2）可设置全审核或部分审核模式；</w:t>
      </w:r>
    </w:p>
    <w:p w14:paraId="21D3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（3）支持按审核状态筛选病例；</w:t>
      </w:r>
    </w:p>
    <w:p w14:paraId="0C17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（4）首页报告同时显示报告医生和审核医生。</w:t>
      </w:r>
    </w:p>
    <w:p w14:paraId="778A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19. 科研数据导出：</w:t>
      </w:r>
    </w:p>
    <w:p w14:paraId="7449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（1）支持导出病例原始心搏分析结果为Excel表格文件；</w:t>
      </w:r>
    </w:p>
    <w:p w14:paraId="514A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（2）支持导出心电数据为常用格式。</w:t>
      </w:r>
    </w:p>
    <w:p w14:paraId="2491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20. 软件可自动同步分析多条心电数据。</w:t>
      </w:r>
    </w:p>
    <w:p w14:paraId="09DA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21. 支持搭建心电网络信息系统，与医院HIS对接，分析端一键上传报告至HIS服务器，医生工作站可随时调阅电子病历。</w:t>
      </w:r>
    </w:p>
    <w:p w14:paraId="745E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22. 动态心电分析软件须具有独立的医疗器械注册证。</w:t>
      </w:r>
    </w:p>
    <w:p w14:paraId="7E9D7466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 w14:paraId="50E22D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五、其它要求</w:t>
      </w:r>
    </w:p>
    <w:p w14:paraId="0B3A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 提供至少五年整机原厂保修服务。故障2小时内响应，24小时内上门维护，48小时内解决。</w:t>
      </w:r>
    </w:p>
    <w:p w14:paraId="2151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交货时间：自合同签订之日起，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  <w:lang w:eastAsia="zh-CN"/>
        </w:rPr>
        <w:t>个工作日内完成供货及安装调试工作；</w:t>
      </w:r>
    </w:p>
    <w:p w14:paraId="0A87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培训：提供全面的设备操作、维护及临床应用培训。</w:t>
      </w:r>
    </w:p>
    <w:p w14:paraId="47670141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82BB1"/>
    <w:multiLevelType w:val="singleLevel"/>
    <w:tmpl w:val="A9082B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44607"/>
    <w:rsid w:val="00D73CDD"/>
    <w:rsid w:val="026A07AC"/>
    <w:rsid w:val="036D7D87"/>
    <w:rsid w:val="095575E3"/>
    <w:rsid w:val="10116AD1"/>
    <w:rsid w:val="10884D45"/>
    <w:rsid w:val="141E4CAF"/>
    <w:rsid w:val="181531B2"/>
    <w:rsid w:val="24AD45C5"/>
    <w:rsid w:val="25675B9F"/>
    <w:rsid w:val="2AF97614"/>
    <w:rsid w:val="2C503F81"/>
    <w:rsid w:val="30C011E3"/>
    <w:rsid w:val="33C6772F"/>
    <w:rsid w:val="39CB60FE"/>
    <w:rsid w:val="3C035427"/>
    <w:rsid w:val="3E073E17"/>
    <w:rsid w:val="42C90EF5"/>
    <w:rsid w:val="434E6E35"/>
    <w:rsid w:val="4AD0598A"/>
    <w:rsid w:val="4CA955AD"/>
    <w:rsid w:val="4E504BE0"/>
    <w:rsid w:val="4FD6379C"/>
    <w:rsid w:val="5875340D"/>
    <w:rsid w:val="5FC65FDF"/>
    <w:rsid w:val="601A2E8A"/>
    <w:rsid w:val="64C24DAF"/>
    <w:rsid w:val="67BF0C26"/>
    <w:rsid w:val="6E614054"/>
    <w:rsid w:val="7246663E"/>
    <w:rsid w:val="76C21605"/>
    <w:rsid w:val="7BCB634F"/>
    <w:rsid w:val="7E6F1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iPriority="1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Mono CJK JP Regular" w:hAnsi="Noto Sans Mono CJK JP Regular" w:eastAsia="Noto Sans Mono CJK JP Regular" w:cs="Noto Sans Mono CJK JP Regular"/>
      <w:sz w:val="24"/>
      <w:szCs w:val="24"/>
      <w:lang w:val="zh-CN" w:eastAsia="zh-CN" w:bidi="zh-CN"/>
    </w:rPr>
  </w:style>
  <w:style w:type="paragraph" w:styleId="3">
    <w:name w:val="Plain Text"/>
    <w:basedOn w:val="1"/>
    <w:link w:val="6"/>
    <w:qFormat/>
    <w:uiPriority w:val="0"/>
    <w:rPr>
      <w:rFonts w:ascii="宋体" w:hAnsi="Courier New"/>
      <w:szCs w:val="21"/>
    </w:rPr>
  </w:style>
  <w:style w:type="character" w:customStyle="1" w:styleId="6">
    <w:name w:val="纯文本 Char1"/>
    <w:link w:val="3"/>
    <w:uiPriority w:val="0"/>
    <w:rPr>
      <w:rFonts w:ascii="宋体" w:hAnsi="Courier New"/>
      <w:kern w:val="2"/>
      <w:sz w:val="21"/>
      <w:szCs w:val="21"/>
    </w:rPr>
  </w:style>
  <w:style w:type="character" w:customStyle="1" w:styleId="7">
    <w:name w:val="纯文本 Char"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8">
    <w:name w:val="List Paragraph"/>
    <w:qFormat/>
    <w:uiPriority w:val="99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1489</Words>
  <Characters>1633</Characters>
  <Lines>12</Lines>
  <Paragraphs>3</Paragraphs>
  <TotalTime>6</TotalTime>
  <ScaleCrop>false</ScaleCrop>
  <LinksUpToDate>false</LinksUpToDate>
  <CharactersWithSpaces>1743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2025-11-18T04:43:00Z</dcterms:created>
  <dc:creator>钱琳琳</dc:creator>
  <cp:lastModifiedBy>张胜</cp:lastModifiedBy>
  <dcterms:modified xsi:type="dcterms:W3CDTF">2026-04-13T03:49:19Z</dcterms:modified>
  <dc:title>请减少到10条以内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eyJoZGlkIjoiOGEyOTkxNTUyYzgyNjA3MjY0ZTU2YTBhZTFiNjc2M2MiLCJ1c2VySWQiOiIxNzYyOTM2MjY0In0=</vt:lpwstr>
  </property>
  <property fmtid="{D5CDD505-2E9C-101B-9397-08002B2CF9AE}" pid="4" name="ICV">
    <vt:lpwstr>A09CF412E55041A99C888F733AF251A0_12</vt:lpwstr>
  </property>
</Properties>
</file>