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DCBC3">
      <w:pPr>
        <w:pStyle w:val="3"/>
        <w:bidi w:val="0"/>
        <w:jc w:val="center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冷冻离心机参数</w:t>
      </w:r>
    </w:p>
    <w:p w14:paraId="5F15C875">
      <w:pPr>
        <w:numPr>
          <w:ilvl w:val="0"/>
          <w:numId w:val="1"/>
        </w:numPr>
        <w:spacing w:line="360" w:lineRule="auto"/>
        <w:ind w:left="-420" w:leftChars="0" w:firstLine="420" w:firstLineChars="0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设备用途：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离心样本用。</w:t>
      </w:r>
    </w:p>
    <w:p w14:paraId="0429BE6F">
      <w:pPr>
        <w:numPr>
          <w:ilvl w:val="0"/>
          <w:numId w:val="1"/>
        </w:numPr>
        <w:spacing w:line="360" w:lineRule="auto"/>
        <w:ind w:left="-420" w:leftChars="0" w:firstLine="420" w:firstLineChars="0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设备参数：</w:t>
      </w:r>
    </w:p>
    <w:p w14:paraId="0C3EDD61">
      <w:pPr>
        <w:numPr>
          <w:ilvl w:val="2"/>
          <w:numId w:val="1"/>
        </w:numPr>
        <w:spacing w:line="360" w:lineRule="auto"/>
        <w:ind w:left="42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最高转速≥18800rpm ，最大相对离心力≥26850xg，转速精度：±10rpm。</w:t>
      </w:r>
    </w:p>
    <w:p w14:paraId="1CB57040">
      <w:pPr>
        <w:numPr>
          <w:ilvl w:val="2"/>
          <w:numId w:val="1"/>
        </w:numPr>
        <w:spacing w:line="360" w:lineRule="auto"/>
        <w:ind w:left="42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大屏幕高清真彩显示屏，全触摸操作界面；</w:t>
      </w:r>
    </w:p>
    <w:p w14:paraId="11B80C1E">
      <w:pPr>
        <w:numPr>
          <w:ilvl w:val="2"/>
          <w:numId w:val="1"/>
        </w:numPr>
        <w:spacing w:line="360" w:lineRule="auto"/>
        <w:ind w:left="42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无碳刷交流变频电机驱动；</w:t>
      </w:r>
    </w:p>
    <w:p w14:paraId="50969A8F">
      <w:pPr>
        <w:numPr>
          <w:ilvl w:val="2"/>
          <w:numId w:val="1"/>
        </w:numPr>
        <w:spacing w:line="360" w:lineRule="auto"/>
        <w:ind w:left="42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双重门锁系统；</w:t>
      </w:r>
      <w:bookmarkStart w:id="0" w:name="_GoBack"/>
      <w:bookmarkEnd w:id="0"/>
    </w:p>
    <w:p w14:paraId="4848F8E2">
      <w:pPr>
        <w:numPr>
          <w:ilvl w:val="2"/>
          <w:numId w:val="1"/>
        </w:numPr>
        <w:spacing w:line="360" w:lineRule="auto"/>
        <w:ind w:left="42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不低于20种工作程序选择；</w:t>
      </w:r>
    </w:p>
    <w:p w14:paraId="6938DF7D">
      <w:pPr>
        <w:numPr>
          <w:ilvl w:val="2"/>
          <w:numId w:val="1"/>
        </w:numPr>
        <w:spacing w:line="360" w:lineRule="auto"/>
        <w:ind w:left="42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不低于15种加速档/15种减速档选择； </w:t>
      </w:r>
    </w:p>
    <w:p w14:paraId="08C3335B">
      <w:pPr>
        <w:numPr>
          <w:ilvl w:val="2"/>
          <w:numId w:val="1"/>
        </w:numPr>
        <w:spacing w:line="360" w:lineRule="auto"/>
        <w:ind w:left="42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具有定速计时、启动计时二种功能，点动即瞬时离心功能；</w:t>
      </w:r>
    </w:p>
    <w:p w14:paraId="0560043E">
      <w:pPr>
        <w:numPr>
          <w:ilvl w:val="2"/>
          <w:numId w:val="1"/>
        </w:numPr>
        <w:spacing w:line="360" w:lineRule="auto"/>
        <w:ind w:left="42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自动平衡，具有不平衡保护；</w:t>
      </w:r>
    </w:p>
    <w:p w14:paraId="0B65D249">
      <w:pPr>
        <w:numPr>
          <w:ilvl w:val="2"/>
          <w:numId w:val="1"/>
        </w:numPr>
        <w:spacing w:line="360" w:lineRule="auto"/>
        <w:ind w:left="42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运行时可任意更改参数，无需停机。 </w:t>
      </w:r>
    </w:p>
    <w:p w14:paraId="29C48F7A">
      <w:pPr>
        <w:numPr>
          <w:ilvl w:val="2"/>
          <w:numId w:val="1"/>
        </w:numPr>
        <w:spacing w:line="360" w:lineRule="auto"/>
        <w:ind w:left="42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具有软刹车功能、预制冷功能、快速制冷功能；</w:t>
      </w:r>
    </w:p>
    <w:p w14:paraId="693CABFD">
      <w:pPr>
        <w:numPr>
          <w:ilvl w:val="2"/>
          <w:numId w:val="1"/>
        </w:numPr>
        <w:spacing w:line="360" w:lineRule="auto"/>
        <w:ind w:left="420" w:leftChars="0" w:firstLine="0" w:firstLineChars="0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磁性转子自动识别</w:t>
      </w:r>
    </w:p>
    <w:p w14:paraId="7F5B21D5">
      <w:pPr>
        <w:numPr>
          <w:ilvl w:val="0"/>
          <w:numId w:val="2"/>
        </w:numPr>
        <w:spacing w:line="360" w:lineRule="auto"/>
        <w:ind w:left="-420" w:leftChars="0" w:firstLine="42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保修时间及交货时间</w:t>
      </w:r>
    </w:p>
    <w:p w14:paraId="7F5B21D6">
      <w:pPr>
        <w:numPr>
          <w:ilvl w:val="0"/>
          <w:numId w:val="3"/>
        </w:numPr>
        <w:spacing w:line="360" w:lineRule="auto"/>
        <w:ind w:left="845" w:leftChars="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整机免费保修≥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年，并提供终身硬件和软件免费升级服务</w:t>
      </w:r>
    </w:p>
    <w:p w14:paraId="7D9CD54A">
      <w:pPr>
        <w:numPr>
          <w:ilvl w:val="0"/>
          <w:numId w:val="3"/>
        </w:numPr>
        <w:spacing w:line="360" w:lineRule="auto"/>
        <w:ind w:left="845" w:leftChars="0" w:firstLineChars="0"/>
        <w:rPr>
          <w:rStyle w:val="8"/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交货时间：自合同签订之日起30日内完成供货及安装调试</w:t>
      </w:r>
    </w:p>
    <w:p w14:paraId="027A9124">
      <w:pPr>
        <w:numPr>
          <w:ilvl w:val="0"/>
          <w:numId w:val="3"/>
        </w:numPr>
        <w:spacing w:line="360" w:lineRule="auto"/>
        <w:ind w:left="845" w:leftChars="0" w:firstLineChars="0"/>
        <w:rPr>
          <w:rStyle w:val="8"/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设备出现故障在2小时内做出响应，24小时内派专业技术人员到现场进行维护，48小时内解决问题，且质保期内免人工费和配件费，质保期外免人工费，只收取配件成本费。</w:t>
      </w:r>
    </w:p>
    <w:p w14:paraId="7C9C66FC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5DE2F44F">
      <w:pPr>
        <w:pStyle w:val="9"/>
        <w:spacing w:line="360" w:lineRule="auto"/>
        <w:ind w:firstLine="0" w:firstLineChars="0"/>
        <w:jc w:val="left"/>
        <w:rPr>
          <w:rStyle w:val="8"/>
          <w:rFonts w:hint="eastAsia" w:ascii="仿宋" w:hAnsi="仿宋" w:eastAsia="仿宋" w:cs="仿宋"/>
          <w:color w:val="auto"/>
          <w:sz w:val="24"/>
          <w:szCs w:val="24"/>
        </w:rPr>
      </w:pPr>
    </w:p>
    <w:p w14:paraId="30181D92"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lvlText w:val="%1."/>
      <w:lvlJc w:val="left"/>
      <w:pPr>
        <w:ind w:left="1270" w:hanging="425"/>
      </w:pPr>
      <w:rPr>
        <w:rFonts w:hint="default"/>
      </w:rPr>
    </w:lvl>
  </w:abstractNum>
  <w:abstractNum w:abstractNumId="1">
    <w:nsid w:val="4A422448"/>
    <w:multiLevelType w:val="multilevel"/>
    <w:tmpl w:val="4A422448"/>
    <w:lvl w:ilvl="0" w:tentative="0">
      <w:start w:val="1"/>
      <w:numFmt w:val="chineseCounting"/>
      <w:suff w:val="nothing"/>
      <w:lvlText w:val="%1、"/>
      <w:lvlJc w:val="left"/>
      <w:pPr>
        <w:ind w:left="-420" w:firstLine="42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-420" w:firstLine="42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420" w:firstLine="0"/>
      </w:pPr>
      <w:rPr>
        <w:rFonts w:hint="eastAsia"/>
        <w:b w:val="0"/>
        <w:bCs w:val="0"/>
      </w:rPr>
    </w:lvl>
    <w:lvl w:ilvl="3" w:tentative="0">
      <w:start w:val="1"/>
      <w:numFmt w:val="decimal"/>
      <w:lvlText w:val="（%4）"/>
      <w:lvlJc w:val="left"/>
      <w:pPr>
        <w:tabs>
          <w:tab w:val="left" w:pos="420"/>
        </w:tabs>
        <w:ind w:left="728" w:leftChars="0" w:hanging="98" w:firstLineChars="0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-420" w:firstLine="420"/>
      </w:pPr>
      <w:rPr>
        <w:rFonts w:hint="eastAsia"/>
      </w:rPr>
    </w:lvl>
    <w:lvl w:ilvl="5" w:tentative="0">
      <w:start w:val="1"/>
      <w:numFmt w:val="upperLetter"/>
      <w:suff w:val="nothing"/>
      <w:lvlText w:val="%6."/>
      <w:lvlJc w:val="left"/>
      <w:pPr>
        <w:ind w:left="-42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-420" w:firstLine="420"/>
      </w:pPr>
      <w:rPr>
        <w:rFonts w:hint="eastAsia"/>
      </w:rPr>
    </w:lvl>
    <w:lvl w:ilvl="7" w:tentative="0">
      <w:start w:val="1"/>
      <w:numFmt w:val="upperLetter"/>
      <w:suff w:val="nothing"/>
      <w:lvlText w:val="（%8）"/>
      <w:lvlJc w:val="left"/>
      <w:pPr>
        <w:ind w:left="-420" w:firstLine="420"/>
      </w:pPr>
      <w:rPr>
        <w:rFonts w:hint="eastAsia"/>
      </w:rPr>
    </w:lvl>
    <w:lvl w:ilvl="8" w:tentative="0">
      <w:start w:val="1"/>
      <w:numFmt w:val="lowerLetter"/>
      <w:suff w:val="nothing"/>
      <w:lvlText w:val="（%9）"/>
      <w:lvlJc w:val="left"/>
      <w:pPr>
        <w:ind w:left="-420" w:firstLine="420"/>
      </w:pPr>
      <w:rPr>
        <w:rFonts w:hint="eastAsia"/>
      </w:rPr>
    </w:lvl>
  </w:abstractNum>
  <w:abstractNum w:abstractNumId="2">
    <w:nsid w:val="4EACC492"/>
    <w:multiLevelType w:val="singleLevel"/>
    <w:tmpl w:val="4EACC492"/>
    <w:lvl w:ilvl="0" w:tentative="0">
      <w:start w:val="3"/>
      <w:numFmt w:val="chineseCounting"/>
      <w:suff w:val="nothing"/>
      <w:lvlText w:val="%1、"/>
      <w:lvlJc w:val="left"/>
      <w:pPr>
        <w:tabs>
          <w:tab w:val="left" w:pos="0"/>
        </w:tabs>
        <w:ind w:left="-420" w:firstLine="42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C88"/>
    <w:rsid w:val="001B4FDA"/>
    <w:rsid w:val="001C3014"/>
    <w:rsid w:val="002D021E"/>
    <w:rsid w:val="0031193D"/>
    <w:rsid w:val="003F380F"/>
    <w:rsid w:val="0047271E"/>
    <w:rsid w:val="004F251A"/>
    <w:rsid w:val="00691BAE"/>
    <w:rsid w:val="00715796"/>
    <w:rsid w:val="007D2436"/>
    <w:rsid w:val="008B6672"/>
    <w:rsid w:val="009E3A0D"/>
    <w:rsid w:val="00B01122"/>
    <w:rsid w:val="00B47AD6"/>
    <w:rsid w:val="00BF5156"/>
    <w:rsid w:val="00C96CEE"/>
    <w:rsid w:val="00CC1F49"/>
    <w:rsid w:val="00D51278"/>
    <w:rsid w:val="00D61CE6"/>
    <w:rsid w:val="00D91379"/>
    <w:rsid w:val="00E22C88"/>
    <w:rsid w:val="00EA46EE"/>
    <w:rsid w:val="04946261"/>
    <w:rsid w:val="05A656D1"/>
    <w:rsid w:val="05D16028"/>
    <w:rsid w:val="0A5C592B"/>
    <w:rsid w:val="0C7A1B66"/>
    <w:rsid w:val="11C66E6E"/>
    <w:rsid w:val="16BA19F4"/>
    <w:rsid w:val="171A1BC9"/>
    <w:rsid w:val="188B3C6B"/>
    <w:rsid w:val="2B4C1EDA"/>
    <w:rsid w:val="2C475FE3"/>
    <w:rsid w:val="2E1E6002"/>
    <w:rsid w:val="2E263EAF"/>
    <w:rsid w:val="2F8625C4"/>
    <w:rsid w:val="32F345D9"/>
    <w:rsid w:val="33774045"/>
    <w:rsid w:val="360A2BF1"/>
    <w:rsid w:val="37CF07D0"/>
    <w:rsid w:val="5283182C"/>
    <w:rsid w:val="529C0D10"/>
    <w:rsid w:val="6A2B7DCF"/>
    <w:rsid w:val="6C7610B5"/>
    <w:rsid w:val="6E313E22"/>
    <w:rsid w:val="70787AE6"/>
    <w:rsid w:val="712D2292"/>
    <w:rsid w:val="722A3ED7"/>
    <w:rsid w:val="74D44B48"/>
    <w:rsid w:val="7F0D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21"/>
    <w:basedOn w:val="1"/>
    <w:qFormat/>
    <w:uiPriority w:val="0"/>
    <w:pPr>
      <w:spacing w:line="480" w:lineRule="auto"/>
    </w:pPr>
    <w:rPr>
      <w:sz w:val="20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fontstyle01"/>
    <w:basedOn w:val="7"/>
    <w:qFormat/>
    <w:uiPriority w:val="0"/>
    <w:rPr>
      <w:rFonts w:hint="eastAsia" w:ascii="宋体" w:hAnsi="宋体" w:eastAsia="宋体"/>
      <w:color w:val="000000"/>
      <w:sz w:val="36"/>
      <w:szCs w:val="36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711</Words>
  <Characters>822</Characters>
  <Lines>5</Lines>
  <Paragraphs>1</Paragraphs>
  <TotalTime>23</TotalTime>
  <ScaleCrop>false</ScaleCrop>
  <LinksUpToDate>false</LinksUpToDate>
  <CharactersWithSpaces>827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2025-11-24T03:28:00Z</dcterms:created>
  <dc:creator>wdy61</dc:creator>
  <cp:lastModifiedBy>韩瑞</cp:lastModifiedBy>
  <dcterms:modified xsi:type="dcterms:W3CDTF">2026-07-28T03:04:04Z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eyJoZGlkIjoiNDdlN2QyYzIwNjY4YWFiODYzMDA1ZGExMzdiZGIxNTIiLCJ1c2VySWQiOiIxNzYwNTc2ODYwIn0=</vt:lpwstr>
  </property>
  <property fmtid="{D5CDD505-2E9C-101B-9397-08002B2CF9AE}" pid="4" name="ICV">
    <vt:lpwstr>94693F05ACB74DD38A9DA64D95F33268_13</vt:lpwstr>
  </property>
</Properties>
</file>