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D6D" w:rsidRDefault="00C53D6D" w:rsidP="00C53D6D">
      <w:pPr>
        <w:spacing w:line="220" w:lineRule="atLeast"/>
      </w:pPr>
      <w:r>
        <w:rPr>
          <w:rFonts w:hint="eastAsia"/>
        </w:rPr>
        <w:t>二次供水水箱清洗、消毒及水质检测项目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</w:p>
    <w:p w:rsidR="00C53D6D" w:rsidRDefault="00C53D6D" w:rsidP="00C53D6D">
      <w:pPr>
        <w:spacing w:line="220" w:lineRule="atLeast"/>
      </w:pPr>
    </w:p>
    <w:p w:rsidR="00C53D6D" w:rsidRDefault="00C53D6D" w:rsidP="00C53D6D">
      <w:pPr>
        <w:spacing w:line="220" w:lineRule="atLeast"/>
      </w:pPr>
      <w:r>
        <w:rPr>
          <w:rFonts w:hint="eastAsia"/>
        </w:rPr>
        <w:t>项目概况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1. </w:t>
      </w:r>
      <w:r>
        <w:rPr>
          <w:rFonts w:hint="eastAsia"/>
        </w:rPr>
        <w:t>项目名称：</w:t>
      </w:r>
      <w:r w:rsidR="00541DBF">
        <w:rPr>
          <w:rFonts w:hint="eastAsia"/>
        </w:rPr>
        <w:t>华北理工大学</w:t>
      </w:r>
      <w:r w:rsidR="00503D0B">
        <w:rPr>
          <w:rFonts w:hint="eastAsia"/>
        </w:rPr>
        <w:t>附属</w:t>
      </w:r>
      <w:r>
        <w:rPr>
          <w:rFonts w:hint="eastAsia"/>
        </w:rPr>
        <w:t>医院二次供水水箱清洗、消毒、维护及水质检测服务</w:t>
      </w:r>
      <w:r w:rsidR="00050089">
        <w:rPr>
          <w:rFonts w:hint="eastAsia"/>
        </w:rPr>
        <w:t>。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2. </w:t>
      </w:r>
      <w:r>
        <w:rPr>
          <w:rFonts w:hint="eastAsia"/>
        </w:rPr>
        <w:t>服务地点：</w:t>
      </w:r>
      <w:r w:rsidR="00541DBF">
        <w:rPr>
          <w:rFonts w:hint="eastAsia"/>
        </w:rPr>
        <w:t>华北理工大学</w:t>
      </w:r>
      <w:r w:rsidR="00503D0B">
        <w:rPr>
          <w:rFonts w:hint="eastAsia"/>
        </w:rPr>
        <w:t>附属</w:t>
      </w:r>
      <w:r>
        <w:rPr>
          <w:rFonts w:hint="eastAsia"/>
        </w:rPr>
        <w:t>医院外科楼、内科楼地下室二次供水水箱等设施。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3. </w:t>
      </w:r>
      <w:r>
        <w:rPr>
          <w:rFonts w:hint="eastAsia"/>
        </w:rPr>
        <w:t>服务内容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）对全院生活饮用水二次供水水箱设施全面清洗、除垢、消杀、排污；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）清洗完成后现场规范消毒，杀灭水体及设施内壁微生物；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）委托具备资质的第三方检测机构现场取样、水质送检，出具合法有效的水质检测报告；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）清洗、消毒、检测全过程台账记录、现场清理、垃圾清运；</w:t>
      </w:r>
    </w:p>
    <w:p w:rsidR="00C53D6D" w:rsidRDefault="00C53D6D" w:rsidP="00C53D6D">
      <w:pPr>
        <w:spacing w:line="220" w:lineRule="atLeast"/>
      </w:pPr>
    </w:p>
    <w:p w:rsidR="00C53D6D" w:rsidRDefault="00C53D6D" w:rsidP="00C53D6D">
      <w:pPr>
        <w:spacing w:line="220" w:lineRule="atLeast"/>
      </w:pPr>
      <w:r>
        <w:rPr>
          <w:rFonts w:hint="eastAsia"/>
        </w:rPr>
        <w:t>5. </w:t>
      </w:r>
      <w:r>
        <w:rPr>
          <w:rFonts w:hint="eastAsia"/>
        </w:rPr>
        <w:t>质量标准：严格执行《生活饮用水卫生标准》（</w:t>
      </w:r>
      <w:r>
        <w:rPr>
          <w:rFonts w:hint="eastAsia"/>
        </w:rPr>
        <w:t>GB 5749-2022</w:t>
      </w:r>
      <w:r>
        <w:rPr>
          <w:rFonts w:hint="eastAsia"/>
        </w:rPr>
        <w:t>）、《二次供水设施卫生规范》（</w:t>
      </w:r>
      <w:r>
        <w:rPr>
          <w:rFonts w:hint="eastAsia"/>
        </w:rPr>
        <w:t>GB 17051</w:t>
      </w:r>
      <w:r>
        <w:rPr>
          <w:rFonts w:hint="eastAsia"/>
        </w:rPr>
        <w:t>）、当地卫健部门二次供水管理相关规定，水质各项指标全部达标。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三、投标人资格要求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1. </w:t>
      </w:r>
      <w:r>
        <w:rPr>
          <w:rFonts w:hint="eastAsia"/>
        </w:rPr>
        <w:t>主体资格：在中华人民共和国境内依法注册，具有独立法人资格，持有有效的营业执照。</w:t>
      </w:r>
    </w:p>
    <w:p w:rsidR="00D6192C" w:rsidRDefault="00D6192C" w:rsidP="00D6192C">
      <w:pPr>
        <w:spacing w:line="220" w:lineRule="atLeast"/>
      </w:pPr>
      <w:r>
        <w:rPr>
          <w:rFonts w:hint="eastAsia"/>
        </w:rPr>
        <w:t>2. </w:t>
      </w:r>
      <w:r>
        <w:rPr>
          <w:rFonts w:hint="eastAsia"/>
        </w:rPr>
        <w:t>专业资质</w:t>
      </w:r>
    </w:p>
    <w:p w:rsidR="00D6192C" w:rsidRDefault="00D6192C" w:rsidP="00D6192C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）投标人须具备二次供水设施清洗消毒服务能力，</w:t>
      </w:r>
      <w:r w:rsidR="008316FC">
        <w:rPr>
          <w:rFonts w:hint="eastAsia"/>
        </w:rPr>
        <w:t>提供的营业执照内需包含清洗消毒</w:t>
      </w:r>
      <w:r w:rsidR="00BD2202">
        <w:rPr>
          <w:rFonts w:hint="eastAsia"/>
        </w:rPr>
        <w:t>服务</w:t>
      </w:r>
      <w:r w:rsidR="008316FC">
        <w:rPr>
          <w:rFonts w:hint="eastAsia"/>
        </w:rPr>
        <w:t>项</w:t>
      </w:r>
      <w:r>
        <w:rPr>
          <w:rFonts w:hint="eastAsia"/>
        </w:rPr>
        <w:t>；</w:t>
      </w:r>
    </w:p>
    <w:p w:rsidR="00D6192C" w:rsidRDefault="00D6192C" w:rsidP="00D6192C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）若投标人自身无</w:t>
      </w:r>
      <w:r>
        <w:rPr>
          <w:rFonts w:hint="eastAsia"/>
        </w:rPr>
        <w:t>CMA</w:t>
      </w:r>
      <w:r>
        <w:rPr>
          <w:rFonts w:hint="eastAsia"/>
        </w:rPr>
        <w:t>水质检测资质，须承诺委托具备</w:t>
      </w:r>
      <w:r>
        <w:rPr>
          <w:rFonts w:hint="eastAsia"/>
        </w:rPr>
        <w:t>CMA</w:t>
      </w:r>
      <w:r w:rsidR="00C622C3">
        <w:rPr>
          <w:rFonts w:hint="eastAsia"/>
        </w:rPr>
        <w:t>（中国计量认证）</w:t>
      </w:r>
      <w:r w:rsidR="00F022BC">
        <w:rPr>
          <w:rFonts w:hint="eastAsia"/>
        </w:rPr>
        <w:t>水质</w:t>
      </w:r>
      <w:r>
        <w:rPr>
          <w:rFonts w:hint="eastAsia"/>
        </w:rPr>
        <w:t>检验检测资质的第三方机构进行水质检测。</w:t>
      </w:r>
      <w:r w:rsidR="005E4A46">
        <w:rPr>
          <w:rFonts w:hint="eastAsia"/>
        </w:rPr>
        <w:t>需提供承诺书。</w:t>
      </w:r>
    </w:p>
    <w:p w:rsidR="00D6192C" w:rsidRDefault="00D6192C" w:rsidP="00D6192C">
      <w:pPr>
        <w:spacing w:line="220" w:lineRule="atLeast"/>
      </w:pPr>
      <w:r>
        <w:rPr>
          <w:rFonts w:hint="eastAsia"/>
        </w:rPr>
        <w:lastRenderedPageBreak/>
        <w:t>3. </w:t>
      </w:r>
      <w:r>
        <w:rPr>
          <w:rFonts w:hint="eastAsia"/>
        </w:rPr>
        <w:t>人员要求：现场作业人员须持有有效健康证、上岗培训证明，持证上岗</w:t>
      </w:r>
      <w:r w:rsidR="003941D8">
        <w:rPr>
          <w:rFonts w:hint="eastAsia"/>
        </w:rPr>
        <w:t>（签订合同前提供）</w:t>
      </w:r>
      <w:r>
        <w:rPr>
          <w:rFonts w:hint="eastAsia"/>
        </w:rPr>
        <w:t>。</w:t>
      </w:r>
    </w:p>
    <w:p w:rsidR="00D6192C" w:rsidRDefault="00D6192C" w:rsidP="00D6192C">
      <w:pPr>
        <w:spacing w:line="220" w:lineRule="atLeast"/>
      </w:pPr>
      <w:r>
        <w:rPr>
          <w:rFonts w:hint="eastAsia"/>
        </w:rPr>
        <w:t>4. </w:t>
      </w:r>
      <w:r>
        <w:rPr>
          <w:rFonts w:hint="eastAsia"/>
        </w:rPr>
        <w:t>业绩要求：近</w:t>
      </w:r>
      <w:r>
        <w:rPr>
          <w:rFonts w:hint="eastAsia"/>
        </w:rPr>
        <w:t>2</w:t>
      </w:r>
      <w:r>
        <w:rPr>
          <w:rFonts w:hint="eastAsia"/>
        </w:rPr>
        <w:t>年内，二次供水清洗消毒服务合同业绩</w:t>
      </w:r>
      <w:r>
        <w:rPr>
          <w:rFonts w:hint="eastAsia"/>
        </w:rPr>
        <w:t>2</w:t>
      </w:r>
      <w:r>
        <w:rPr>
          <w:rFonts w:hint="eastAsia"/>
        </w:rPr>
        <w:t>项，需提供合同。</w:t>
      </w:r>
    </w:p>
    <w:p w:rsidR="00C53D6D" w:rsidRDefault="00D6192C" w:rsidP="00D6192C">
      <w:pPr>
        <w:spacing w:line="220" w:lineRule="atLeast"/>
      </w:pPr>
      <w:r>
        <w:rPr>
          <w:rFonts w:hint="eastAsia"/>
        </w:rPr>
        <w:t>5. </w:t>
      </w:r>
      <w:r>
        <w:rPr>
          <w:rFonts w:hint="eastAsia"/>
        </w:rPr>
        <w:t>其他要求：本项目不接受联合体投标，不允许转包、违法分包。</w:t>
      </w:r>
      <w:r w:rsidR="00C53D6D">
        <w:t xml:space="preserve"> </w:t>
      </w:r>
      <w:r w:rsidR="00C53D6D">
        <w:rPr>
          <w:rFonts w:hint="eastAsia"/>
        </w:rPr>
        <w:t> 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项目技术要求与服务规范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一、总体要求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严格遵照国家、省市二次供水、生活饮用水相关法规、标准开展作业，保障医院全体医护、患者及工作人员用水安全，做到安全作业、规范清洗、彻底消毒、合规检测、资料齐全。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二、清洗消毒作业要求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1. </w:t>
      </w:r>
      <w:r>
        <w:rPr>
          <w:rFonts w:hint="eastAsia"/>
        </w:rPr>
        <w:t>作业前准备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）提前</w:t>
      </w:r>
      <w:r w:rsidR="00F32247">
        <w:rPr>
          <w:rFonts w:hint="eastAsia"/>
        </w:rPr>
        <w:t>48</w:t>
      </w:r>
      <w:r>
        <w:rPr>
          <w:rFonts w:hint="eastAsia"/>
        </w:rPr>
        <w:t>小时向医院报备作业时间、停水范围，做好院内用水告知；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）对水箱周边环境防护，设置警示标识、安全围挡；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）检查作业工具、消毒药剂、防护用品，药剂必须为符合饮用水标准的食品级消毒剂。</w:t>
      </w:r>
    </w:p>
    <w:p w:rsidR="00C53D6D" w:rsidRDefault="00F32247" w:rsidP="00C53D6D">
      <w:pPr>
        <w:spacing w:line="220" w:lineRule="atLeast"/>
      </w:pPr>
      <w:r>
        <w:rPr>
          <w:rFonts w:hint="eastAsia"/>
        </w:rPr>
        <w:t>2</w:t>
      </w:r>
      <w:r w:rsidR="00C53D6D">
        <w:rPr>
          <w:rFonts w:hint="eastAsia"/>
        </w:rPr>
        <w:t>. </w:t>
      </w:r>
      <w:r w:rsidR="00C53D6D">
        <w:rPr>
          <w:rFonts w:hint="eastAsia"/>
        </w:rPr>
        <w:t>消毒要求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采用合规饮用水消毒剂对水箱内壁、水体、进出水管路、阀门进行全覆盖消毒，消毒时长、药剂浓度符合规范，不得残留有害物质。</w:t>
      </w:r>
    </w:p>
    <w:p w:rsidR="00C53D6D" w:rsidRDefault="00F32247" w:rsidP="00C53D6D">
      <w:pPr>
        <w:spacing w:line="220" w:lineRule="atLeast"/>
      </w:pPr>
      <w:r>
        <w:rPr>
          <w:rFonts w:hint="eastAsia"/>
        </w:rPr>
        <w:t>3</w:t>
      </w:r>
      <w:r w:rsidR="00C53D6D">
        <w:rPr>
          <w:rFonts w:hint="eastAsia"/>
        </w:rPr>
        <w:t>. </w:t>
      </w:r>
      <w:r w:rsidR="00C53D6D">
        <w:rPr>
          <w:rFonts w:hint="eastAsia"/>
        </w:rPr>
        <w:t>现场管理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作业全程保持现场整洁，清洗产生的淤泥、垃圾、废水全部清运处理，不污染院区环境。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lastRenderedPageBreak/>
        <w:t>三、水质检测要求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1. </w:t>
      </w:r>
      <w:r>
        <w:rPr>
          <w:rFonts w:hint="eastAsia"/>
        </w:rPr>
        <w:t>取样要求：清洗消毒完成、供水恢复稳定后，现场取样，做好取样记录、封样。</w:t>
      </w:r>
    </w:p>
    <w:p w:rsidR="007D0315" w:rsidRDefault="00C53D6D" w:rsidP="00C53D6D">
      <w:pPr>
        <w:spacing w:line="220" w:lineRule="atLeast"/>
      </w:pPr>
      <w:r>
        <w:rPr>
          <w:rFonts w:hint="eastAsia"/>
        </w:rPr>
        <w:t>2. </w:t>
      </w:r>
      <w:r>
        <w:rPr>
          <w:rFonts w:hint="eastAsia"/>
        </w:rPr>
        <w:t>检测项目：严格按照《生活饮用水卫生标准》</w:t>
      </w:r>
      <w:r>
        <w:rPr>
          <w:rFonts w:hint="eastAsia"/>
        </w:rPr>
        <w:t>GB 5749-2022</w:t>
      </w:r>
      <w:r>
        <w:rPr>
          <w:rFonts w:hint="eastAsia"/>
        </w:rPr>
        <w:t>执行，常规检测指标包含：色度、浑浊度、臭和味、肉眼可见物、</w:t>
      </w:r>
      <w:r>
        <w:rPr>
          <w:rFonts w:hint="eastAsia"/>
        </w:rPr>
        <w:t>pH</w:t>
      </w:r>
      <w:r>
        <w:rPr>
          <w:rFonts w:hint="eastAsia"/>
        </w:rPr>
        <w:t>、余氯、细菌总数、总大肠菌群、耐热大肠菌群、大肠埃希氏菌、重金属、消毒剂余量等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3. </w:t>
      </w:r>
      <w:r>
        <w:rPr>
          <w:rFonts w:hint="eastAsia"/>
        </w:rPr>
        <w:t>检测报告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）须出具带</w:t>
      </w:r>
      <w:r>
        <w:rPr>
          <w:rFonts w:hint="eastAsia"/>
        </w:rPr>
        <w:t>CMA</w:t>
      </w:r>
      <w:r>
        <w:rPr>
          <w:rFonts w:hint="eastAsia"/>
        </w:rPr>
        <w:t>认证章的正式水质检测报告；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（</w:t>
      </w:r>
      <w:r w:rsidR="007D0315">
        <w:rPr>
          <w:rFonts w:hint="eastAsia"/>
        </w:rPr>
        <w:t>2</w:t>
      </w:r>
      <w:r>
        <w:rPr>
          <w:rFonts w:hint="eastAsia"/>
        </w:rPr>
        <w:t>）报告数据真实有效，可溯源、可复核。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4. </w:t>
      </w:r>
      <w:r>
        <w:rPr>
          <w:rFonts w:hint="eastAsia"/>
        </w:rPr>
        <w:t>复检要求：若水质检测不合格，投标人须在</w:t>
      </w:r>
      <w:r>
        <w:rPr>
          <w:rFonts w:hint="eastAsia"/>
        </w:rPr>
        <w:t>48</w:t>
      </w:r>
      <w:r>
        <w:rPr>
          <w:rFonts w:hint="eastAsia"/>
        </w:rPr>
        <w:t>小时内免费重新清洗、消毒、复测，直至水质达标，并承担全部责任。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四、作业频次与台账管理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1. </w:t>
      </w:r>
      <w:r>
        <w:rPr>
          <w:rFonts w:hint="eastAsia"/>
        </w:rPr>
        <w:t>常规频次：按照当地卫健部门及医院要求执行，全年常规清洗消毒</w:t>
      </w:r>
      <w:r>
        <w:rPr>
          <w:rFonts w:hint="eastAsia"/>
        </w:rPr>
        <w:t>__</w:t>
      </w:r>
      <w:r w:rsidR="007D0315">
        <w:rPr>
          <w:rFonts w:hint="eastAsia"/>
        </w:rPr>
        <w:t>2</w:t>
      </w:r>
      <w:r>
        <w:rPr>
          <w:rFonts w:hint="eastAsia"/>
        </w:rPr>
        <w:t>__</w:t>
      </w:r>
      <w:r>
        <w:rPr>
          <w:rFonts w:hint="eastAsia"/>
        </w:rPr>
        <w:t>次，同步配套水质检测；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2. </w:t>
      </w:r>
      <w:r>
        <w:rPr>
          <w:rFonts w:hint="eastAsia"/>
        </w:rPr>
        <w:t>台账资料：每次作业必须填写《二次供水设施清洗消毒记</w:t>
      </w:r>
      <w:r w:rsidR="007D0315">
        <w:rPr>
          <w:rFonts w:hint="eastAsia"/>
        </w:rPr>
        <w:t>录表》《水质取样记录表》，附现场照片、人员签到、药剂使用记录，</w:t>
      </w:r>
      <w:r>
        <w:rPr>
          <w:rFonts w:hint="eastAsia"/>
        </w:rPr>
        <w:t>整理归档，接受院方检查。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541DBF" w:rsidP="00C53D6D">
      <w:pPr>
        <w:spacing w:line="220" w:lineRule="atLeast"/>
      </w:pPr>
      <w:r>
        <w:rPr>
          <w:rFonts w:hint="eastAsia"/>
        </w:rPr>
        <w:t>五、</w:t>
      </w:r>
      <w:r w:rsidR="00C53D6D">
        <w:rPr>
          <w:rFonts w:hint="eastAsia"/>
        </w:rPr>
        <w:t>安全管理要求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1. </w:t>
      </w:r>
      <w:r>
        <w:rPr>
          <w:rFonts w:hint="eastAsia"/>
        </w:rPr>
        <w:t>高空作业、有限空间作业</w:t>
      </w:r>
      <w:r w:rsidR="007D0315">
        <w:rPr>
          <w:rFonts w:hint="eastAsia"/>
        </w:rPr>
        <w:t>，</w:t>
      </w:r>
      <w:r>
        <w:rPr>
          <w:rFonts w:hint="eastAsia"/>
        </w:rPr>
        <w:t>必须严格执行有限空间作业规范，配备通风、监护、救援设备，落实专人监护，杜绝安全事故。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2. </w:t>
      </w:r>
      <w:r>
        <w:rPr>
          <w:rFonts w:hint="eastAsia"/>
        </w:rPr>
        <w:t>作业人员规范佩戴劳保用品，严禁违规操作。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3. </w:t>
      </w:r>
      <w:r>
        <w:rPr>
          <w:rFonts w:hint="eastAsia"/>
        </w:rPr>
        <w:t>作业期间做好停水、临时供水预案，最大限度降低对医院诊疗工作影响。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4. </w:t>
      </w:r>
      <w:r>
        <w:rPr>
          <w:rFonts w:hint="eastAsia"/>
        </w:rPr>
        <w:t>作业期间发生人身、财产损害，由投标人全部承担。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</w:p>
    <w:p w:rsidR="00C53D6D" w:rsidRDefault="00C53D6D" w:rsidP="00C53D6D">
      <w:pPr>
        <w:spacing w:line="220" w:lineRule="atLeast"/>
      </w:pPr>
      <w:r>
        <w:rPr>
          <w:rFonts w:hint="eastAsia"/>
        </w:rPr>
        <w:t> 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</w:p>
    <w:p w:rsidR="00C53D6D" w:rsidRDefault="00C53D6D" w:rsidP="00C53D6D">
      <w:pPr>
        <w:spacing w:line="220" w:lineRule="atLeast"/>
      </w:pPr>
      <w:r>
        <w:rPr>
          <w:rFonts w:hint="eastAsia"/>
        </w:rPr>
        <w:t> </w:t>
      </w:r>
    </w:p>
    <w:p w:rsidR="00C53D6D" w:rsidRDefault="00C53D6D" w:rsidP="00541DBF">
      <w:pPr>
        <w:spacing w:line="220" w:lineRule="atLeast"/>
      </w:pPr>
      <w:r>
        <w:t xml:space="preserve"> </w:t>
      </w:r>
      <w:r>
        <w:rPr>
          <w:rFonts w:hint="eastAsia"/>
        </w:rPr>
        <w:t>合同主要条款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1. </w:t>
      </w:r>
      <w:r>
        <w:rPr>
          <w:rFonts w:hint="eastAsia"/>
        </w:rPr>
        <w:t>服务期限：</w:t>
      </w:r>
      <w:r>
        <w:rPr>
          <w:rFonts w:hint="eastAsia"/>
        </w:rPr>
        <w:t>__</w:t>
      </w:r>
      <w:r w:rsidR="003D3150">
        <w:rPr>
          <w:rFonts w:hint="eastAsia"/>
        </w:rPr>
        <w:t>1</w:t>
      </w:r>
      <w:r>
        <w:rPr>
          <w:rFonts w:hint="eastAsia"/>
        </w:rPr>
        <w:t>__</w:t>
      </w:r>
      <w:r w:rsidR="003D3150">
        <w:rPr>
          <w:rFonts w:hint="eastAsia"/>
        </w:rPr>
        <w:t>年</w:t>
      </w:r>
      <w:r w:rsidR="00541DBF">
        <w:rPr>
          <w:rFonts w:hint="eastAsia"/>
        </w:rPr>
        <w:t>，按规范频次定期作业。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2. </w:t>
      </w:r>
      <w:r>
        <w:rPr>
          <w:rFonts w:hint="eastAsia"/>
        </w:rPr>
        <w:t>服务费用及支付：单次结算。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3. </w:t>
      </w:r>
      <w:r>
        <w:rPr>
          <w:rFonts w:hint="eastAsia"/>
        </w:rPr>
        <w:t>双方权利义务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招标人：提供作业场地、必要用水用电，配合现场协调、告知停水范围。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中标人：严格按规范作业，按时提交清洗记录、</w:t>
      </w:r>
      <w:r>
        <w:rPr>
          <w:rFonts w:hint="eastAsia"/>
        </w:rPr>
        <w:t>CMA</w:t>
      </w:r>
      <w:r>
        <w:rPr>
          <w:rFonts w:hint="eastAsia"/>
        </w:rPr>
        <w:t>检测报告，接受院方及卫健部门监督。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4. </w:t>
      </w:r>
      <w:r>
        <w:rPr>
          <w:rFonts w:hint="eastAsia"/>
        </w:rPr>
        <w:t>违约责任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（</w:t>
      </w:r>
      <w:r w:rsidR="003D3150">
        <w:rPr>
          <w:rFonts w:hint="eastAsia"/>
        </w:rPr>
        <w:t>1</w:t>
      </w:r>
      <w:r>
        <w:rPr>
          <w:rFonts w:hint="eastAsia"/>
        </w:rPr>
        <w:t>）水质检测不合格且未按期整改，院方有权中止合同，并追究相应责任；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）作业造成院区设施损坏、安全事故、用水事故，由中标人承担全部赔偿责任。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5. </w:t>
      </w:r>
      <w:r>
        <w:rPr>
          <w:rFonts w:hint="eastAsia"/>
        </w:rPr>
        <w:t>合同解除：中标人出现转包、资质造假、多次服务不合格、重大安全事故等情形，招标人有权无条件解除合同。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  <w:r>
        <w:rPr>
          <w:rFonts w:hint="eastAsia"/>
        </w:rPr>
        <w:t> 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</w:p>
    <w:p w:rsidR="00C53D6D" w:rsidRDefault="00C53D6D" w:rsidP="00C53D6D">
      <w:pPr>
        <w:spacing w:line="220" w:lineRule="atLeast"/>
      </w:pPr>
    </w:p>
    <w:p w:rsidR="00C53D6D" w:rsidRDefault="00C53D6D" w:rsidP="00C53D6D">
      <w:pPr>
        <w:spacing w:line="220" w:lineRule="atLeast"/>
      </w:pPr>
      <w:r>
        <w:rPr>
          <w:rFonts w:hint="eastAsia"/>
        </w:rPr>
        <w:t> 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C53D6D" w:rsidRDefault="00C53D6D" w:rsidP="00C53D6D">
      <w:pPr>
        <w:spacing w:line="220" w:lineRule="atLeast"/>
      </w:pPr>
    </w:p>
    <w:p w:rsidR="00C53D6D" w:rsidRDefault="00C53D6D" w:rsidP="00C53D6D">
      <w:pPr>
        <w:spacing w:line="220" w:lineRule="atLeast"/>
      </w:pPr>
      <w:r>
        <w:rPr>
          <w:rFonts w:hint="eastAsia"/>
        </w:rPr>
        <w:t> </w:t>
      </w:r>
    </w:p>
    <w:p w:rsidR="00C53D6D" w:rsidRDefault="00C53D6D" w:rsidP="00C53D6D">
      <w:pPr>
        <w:spacing w:line="220" w:lineRule="atLeast"/>
      </w:pPr>
      <w:r>
        <w:t xml:space="preserve"> </w:t>
      </w:r>
    </w:p>
    <w:p w:rsidR="004358AB" w:rsidRDefault="004358AB" w:rsidP="00C53D6D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50089"/>
    <w:rsid w:val="00054CC2"/>
    <w:rsid w:val="00245D3C"/>
    <w:rsid w:val="002A410D"/>
    <w:rsid w:val="00323B43"/>
    <w:rsid w:val="00384488"/>
    <w:rsid w:val="003941D8"/>
    <w:rsid w:val="003D3150"/>
    <w:rsid w:val="003D37D8"/>
    <w:rsid w:val="00426133"/>
    <w:rsid w:val="004358AB"/>
    <w:rsid w:val="004D5676"/>
    <w:rsid w:val="004F569D"/>
    <w:rsid w:val="00503D0B"/>
    <w:rsid w:val="00541DBF"/>
    <w:rsid w:val="005E4A46"/>
    <w:rsid w:val="00646CFC"/>
    <w:rsid w:val="00656453"/>
    <w:rsid w:val="006B38F5"/>
    <w:rsid w:val="00741478"/>
    <w:rsid w:val="007D0315"/>
    <w:rsid w:val="008316FC"/>
    <w:rsid w:val="008B7726"/>
    <w:rsid w:val="00A17AA4"/>
    <w:rsid w:val="00A463C0"/>
    <w:rsid w:val="00AF3989"/>
    <w:rsid w:val="00BD2202"/>
    <w:rsid w:val="00C53D6D"/>
    <w:rsid w:val="00C622C3"/>
    <w:rsid w:val="00D31D50"/>
    <w:rsid w:val="00D6192C"/>
    <w:rsid w:val="00E030E3"/>
    <w:rsid w:val="00F022BC"/>
    <w:rsid w:val="00F32247"/>
    <w:rsid w:val="00F42ECF"/>
    <w:rsid w:val="00FD2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16</cp:revision>
  <dcterms:created xsi:type="dcterms:W3CDTF">2008-09-11T17:20:00Z</dcterms:created>
  <dcterms:modified xsi:type="dcterms:W3CDTF">2026-06-18T02:29:00Z</dcterms:modified>
</cp:coreProperties>
</file>