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FA5D0">
      <w:pPr>
        <w:pStyle w:val="3"/>
        <w:ind w:left="0" w:leftChars="0" w:firstLine="0" w:firstLineChars="0"/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val="en-US" w:bidi="zh-CN"/>
        </w:rPr>
        <w:t>技术方案参数确认表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3119"/>
        <w:gridCol w:w="3119"/>
      </w:tblGrid>
      <w:tr w14:paraId="203CE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3118" w:type="dxa"/>
          </w:tcPr>
          <w:p w14:paraId="2AF06425">
            <w:pPr>
              <w:pStyle w:val="3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申请项目：</w:t>
            </w:r>
          </w:p>
        </w:tc>
        <w:tc>
          <w:tcPr>
            <w:tcW w:w="3119" w:type="dxa"/>
          </w:tcPr>
          <w:p w14:paraId="01D6A837">
            <w:pPr>
              <w:pStyle w:val="3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预算：</w:t>
            </w:r>
          </w:p>
        </w:tc>
        <w:tc>
          <w:tcPr>
            <w:tcW w:w="3119" w:type="dxa"/>
          </w:tcPr>
          <w:p w14:paraId="5A1E3E16">
            <w:pPr>
              <w:pStyle w:val="3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使用科室：</w:t>
            </w:r>
          </w:p>
        </w:tc>
      </w:tr>
      <w:tr w14:paraId="63C60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7" w:hRule="atLeast"/>
        </w:trPr>
        <w:tc>
          <w:tcPr>
            <w:tcW w:w="9356" w:type="dxa"/>
            <w:gridSpan w:val="3"/>
          </w:tcPr>
          <w:p w14:paraId="2AE67218">
            <w:pPr>
              <w:pStyle w:val="3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lang w:val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lang w:val="en-US" w:bidi="zh-CN"/>
              </w:rPr>
              <w:t>技术方案参数：详见如下</w:t>
            </w:r>
          </w:p>
          <w:p w14:paraId="431FCD06"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人防检测服务要求主要包括以下方面：资质要求：1. 检测机构应通过国家认证认可监督管理委员会认定，取得国家级检验检测机构资质认定证书。 2. 检测机构应在国家人民防空办公室备案。 </w:t>
            </w:r>
          </w:p>
          <w:p w14:paraId="457F6FDF"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</w:rPr>
              <w:t>检测项目要求：包括但不限于1.人防防护设备安装施工质量检测：人防工程孔口防护分部中的门框墙制作、防护门、防护密闭门、防爆波活门、自动排气活门、防爆超压排气活门门框和门扇安装质量,油网滤尘器、过滤吸收器、通风密闭阀门、地漏等安装质量检测。</w:t>
            </w:r>
          </w:p>
          <w:p w14:paraId="2235734B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检测结果要符合：</w:t>
            </w:r>
          </w:p>
          <w:p w14:paraId="29A28DB8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1、《人民防空工程质量验收与评价标准》RFJ01-2015；</w:t>
            </w:r>
          </w:p>
          <w:p w14:paraId="0136AC32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、《人民防空地下室设计规范》GB50038-2005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；                                                </w:t>
            </w:r>
          </w:p>
          <w:p w14:paraId="73BCCCFA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、《人民防空工程防护质量检测技术规程》DB13(J)/T223-2017；</w:t>
            </w:r>
          </w:p>
          <w:p w14:paraId="216C66C5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、《人民防空工程防护设备试验测试与质量检测标准》RFJ04-2009；</w:t>
            </w:r>
          </w:p>
          <w:p w14:paraId="5A554307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、《人民防空工程施工及验收规范》GB50134-2004；</w:t>
            </w:r>
          </w:p>
          <w:p w14:paraId="5EB82722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、《人民防空工程防化设计规范》RFJ013-2010；</w:t>
            </w:r>
          </w:p>
          <w:p w14:paraId="595ECB4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、《人民防空工程防护设备产品质量检验与施工验收标准》RFJ01-2002；</w:t>
            </w:r>
          </w:p>
          <w:p w14:paraId="0F4D0842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、《通风与空调工程施工质量验收规范》GB 50243-2016</w:t>
            </w:r>
          </w:p>
          <w:p w14:paraId="4FAF2740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、《建筑给水排水及采暖工程施工质量验收规范》GB 50242-2002</w:t>
            </w:r>
          </w:p>
          <w:p w14:paraId="17433FEF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、《照明测量方法》GB/T 5700-20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</w:t>
            </w:r>
          </w:p>
          <w:p w14:paraId="2240F593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、审查合格的设计文件。</w:t>
            </w:r>
          </w:p>
          <w:p w14:paraId="56FC7ECE"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 w14:paraId="4BB165A7">
            <w:pPr>
              <w:rPr>
                <w:rFonts w:hint="eastAsia"/>
                <w:lang w:val="en-US" w:eastAsia="zh-CN"/>
              </w:rPr>
            </w:pPr>
          </w:p>
        </w:tc>
      </w:tr>
    </w:tbl>
    <w:p w14:paraId="56950EF5">
      <w:pPr>
        <w:pStyle w:val="2"/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Cs/>
          <w:color w:val="auto"/>
          <w:kern w:val="0"/>
          <w:sz w:val="32"/>
          <w:szCs w:val="32"/>
          <w:lang w:val="en-US" w:eastAsia="zh-CN" w:bidi="zh-CN"/>
        </w:rPr>
        <w:t xml:space="preserve">使用科室主任（签字）：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bidi="zh-CN"/>
        </w:rPr>
        <w:t xml:space="preserve"> 年   月  日</w:t>
      </w:r>
    </w:p>
    <w:p w14:paraId="18E35C0F">
      <w:pPr>
        <w:pStyle w:val="3"/>
        <w:ind w:left="0" w:leftChars="0" w:firstLine="0" w:firstLineChars="0"/>
        <w:rPr>
          <w:rFonts w:hint="default" w:ascii="仿宋" w:hAnsi="仿宋" w:eastAsia="仿宋" w:cs="仿宋"/>
          <w:b w:val="0"/>
          <w:bCs w:val="0"/>
          <w:iCs/>
          <w:color w:val="auto"/>
          <w:kern w:val="0"/>
          <w:sz w:val="32"/>
          <w:szCs w:val="32"/>
          <w:lang w:val="en-US" w:bidi="zh-CN"/>
        </w:rPr>
      </w:pPr>
      <w:r>
        <w:rPr>
          <w:rFonts w:hint="eastAsia" w:ascii="仿宋" w:hAnsi="仿宋" w:eastAsia="仿宋" w:cs="仿宋"/>
          <w:b w:val="0"/>
          <w:bCs w:val="0"/>
          <w:iCs/>
          <w:color w:val="auto"/>
          <w:kern w:val="0"/>
          <w:sz w:val="32"/>
          <w:szCs w:val="32"/>
          <w:lang w:val="en-US" w:bidi="zh-CN"/>
        </w:rPr>
        <w:t xml:space="preserve">是否向主管院领导汇报             </w:t>
      </w:r>
      <w:r>
        <w:rPr>
          <w:rFonts w:hint="eastAsia" w:ascii="仿宋" w:hAnsi="仿宋" w:eastAsia="仿宋" w:cs="仿宋"/>
          <w:b w:val="0"/>
          <w:bCs w:val="0"/>
          <w:iCs/>
          <w:color w:val="auto"/>
          <w:kern w:val="0"/>
          <w:sz w:val="32"/>
          <w:szCs w:val="32"/>
          <w:lang w:val="en-US" w:bidi="zh-CN"/>
        </w:rPr>
        <w:sym w:font="Wingdings 2" w:char="00A3"/>
      </w:r>
      <w:r>
        <w:rPr>
          <w:rFonts w:hint="eastAsia" w:ascii="仿宋" w:hAnsi="仿宋" w:eastAsia="仿宋" w:cs="仿宋"/>
          <w:b w:val="0"/>
          <w:bCs w:val="0"/>
          <w:iCs/>
          <w:color w:val="auto"/>
          <w:kern w:val="0"/>
          <w:sz w:val="32"/>
          <w:szCs w:val="32"/>
          <w:lang w:val="en-US" w:bidi="zh-CN"/>
        </w:rPr>
        <w:t>是    □否</w:t>
      </w:r>
    </w:p>
    <w:p w14:paraId="3C6DFBA3">
      <w:pPr>
        <w:pStyle w:val="3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Cs/>
          <w:color w:val="auto"/>
          <w:kern w:val="0"/>
          <w:sz w:val="32"/>
          <w:szCs w:val="32"/>
          <w:lang w:val="en-US" w:bidi="zh-CN"/>
        </w:rPr>
        <w:t>归口部门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zh-CN" w:bidi="zh-CN"/>
        </w:rPr>
        <w:t xml:space="preserve">主任（签字）：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bidi="zh-CN"/>
        </w:rPr>
        <w:t xml:space="preserve">          年   月  日</w:t>
      </w:r>
    </w:p>
    <w:p w14:paraId="57B7159B"/>
    <w:sectPr>
      <w:footerReference r:id="rId3" w:type="default"/>
      <w:pgSz w:w="11906" w:h="16838"/>
      <w:pgMar w:top="1587" w:right="1383" w:bottom="1633" w:left="138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4EA3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MTExMWZmZTZiZjBjNGM0YmU2ZTVkNzBkMWFjNzIifQ=="/>
  </w:docVars>
  <w:rsids>
    <w:rsidRoot w:val="28252885"/>
    <w:rsid w:val="0B1A56BB"/>
    <w:rsid w:val="1E0D7210"/>
    <w:rsid w:val="28252885"/>
    <w:rsid w:val="28CD0B68"/>
    <w:rsid w:val="2FE95DED"/>
    <w:rsid w:val="32363E48"/>
    <w:rsid w:val="37765AB6"/>
    <w:rsid w:val="3B7566C9"/>
    <w:rsid w:val="3F6C2C89"/>
    <w:rsid w:val="425600FD"/>
    <w:rsid w:val="4F4D6500"/>
    <w:rsid w:val="51FD16A9"/>
    <w:rsid w:val="5FA23778"/>
    <w:rsid w:val="61354081"/>
    <w:rsid w:val="67F45313"/>
    <w:rsid w:val="68B47F81"/>
    <w:rsid w:val="6BED511B"/>
    <w:rsid w:val="7164624F"/>
    <w:rsid w:val="755A26C4"/>
    <w:rsid w:val="77DF03B7"/>
    <w:rsid w:val="78E31681"/>
    <w:rsid w:val="7A63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rPr>
      <w:sz w:val="32"/>
      <w:szCs w:val="32"/>
    </w:rPr>
  </w:style>
  <w:style w:type="paragraph" w:styleId="3">
    <w:name w:val="toc 2"/>
    <w:basedOn w:val="1"/>
    <w:next w:val="1"/>
    <w:autoRedefine/>
    <w:qFormat/>
    <w:uiPriority w:val="39"/>
    <w:pPr>
      <w:ind w:left="420" w:leftChars="200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413</Characters>
  <Lines>0</Lines>
  <Paragraphs>0</Paragraphs>
  <TotalTime>1</TotalTime>
  <ScaleCrop>false</ScaleCrop>
  <LinksUpToDate>false</LinksUpToDate>
  <CharactersWithSpaces>534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2022-11-17T06:52:00Z</dcterms:created>
  <dc:creator>丝佩荑</dc:creator>
  <cp:lastModifiedBy>微信用户</cp:lastModifiedBy>
  <dcterms:modified xsi:type="dcterms:W3CDTF">2025-04-17T01:21:18Z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4A6ADD1AB324477793115EE769A1D50C_13</vt:lpwstr>
  </property>
  <property fmtid="{D5CDD505-2E9C-101B-9397-08002B2CF9AE}" pid="4" name="KSOTemplateDocerSaveRecord">
    <vt:lpwstr>eyJoZGlkIjoiMTVlMTExMWZmZTZiZjBjNGM0YmU2ZTVkNzBkMWFjNzIiLCJ1c2VySWQiOiIxMzQ4NjczNTAzIn0=</vt:lpwstr>
  </property>
</Properties>
</file>